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EB56" w14:textId="77777777" w:rsidR="004A18F5" w:rsidRDefault="004A18F5" w:rsidP="004A18F5">
      <w:pPr>
        <w:jc w:val="center"/>
      </w:pPr>
    </w:p>
    <w:p w14:paraId="56D42593" w14:textId="77777777" w:rsidR="004A18F5" w:rsidRDefault="004A18F5" w:rsidP="004A18F5">
      <w:pPr>
        <w:jc w:val="center"/>
      </w:pPr>
    </w:p>
    <w:p w14:paraId="0E2062A2" w14:textId="77777777" w:rsidR="004A18F5" w:rsidRDefault="004A18F5" w:rsidP="004A18F5">
      <w:pPr>
        <w:jc w:val="center"/>
      </w:pPr>
    </w:p>
    <w:p w14:paraId="14FD6E93" w14:textId="77777777" w:rsidR="004A18F5" w:rsidRDefault="004A18F5" w:rsidP="004A18F5">
      <w:pPr>
        <w:jc w:val="center"/>
      </w:pPr>
    </w:p>
    <w:p w14:paraId="47D57FAD" w14:textId="77777777" w:rsidR="004A18F5" w:rsidRDefault="004A18F5" w:rsidP="004A18F5">
      <w:pPr>
        <w:jc w:val="center"/>
      </w:pPr>
    </w:p>
    <w:p w14:paraId="7DC8D057" w14:textId="77777777" w:rsidR="004A18F5" w:rsidRDefault="004A18F5" w:rsidP="004A18F5">
      <w:pPr>
        <w:jc w:val="center"/>
      </w:pPr>
    </w:p>
    <w:p w14:paraId="074BF3D7" w14:textId="77777777" w:rsidR="004A18F5" w:rsidRDefault="004A18F5" w:rsidP="004A18F5">
      <w:pPr>
        <w:jc w:val="center"/>
      </w:pPr>
    </w:p>
    <w:p w14:paraId="40E35E58" w14:textId="77777777" w:rsidR="004A18F5" w:rsidRDefault="004A18F5" w:rsidP="004A18F5">
      <w:pPr>
        <w:jc w:val="center"/>
      </w:pPr>
    </w:p>
    <w:p w14:paraId="3EEDEBE2" w14:textId="77777777" w:rsidR="004A18F5" w:rsidRDefault="004A18F5" w:rsidP="004A18F5">
      <w:pPr>
        <w:jc w:val="center"/>
      </w:pPr>
    </w:p>
    <w:p w14:paraId="03DEBCAF" w14:textId="43B6CD7B" w:rsidR="004A18F5" w:rsidRDefault="00E47105" w:rsidP="004A18F5">
      <w:pPr>
        <w:jc w:val="center"/>
        <w:rPr>
          <w:rFonts w:ascii="Times New Roman" w:hAnsi="Times New Roman" w:cs="Times New Roman"/>
          <w:sz w:val="36"/>
          <w:szCs w:val="36"/>
        </w:rPr>
      </w:pPr>
      <w:r>
        <w:rPr>
          <w:rFonts w:ascii="Times New Roman" w:hAnsi="Times New Roman" w:cs="Times New Roman"/>
          <w:sz w:val="36"/>
          <w:szCs w:val="36"/>
        </w:rPr>
        <w:t>Информация по вопросам повестки дня</w:t>
      </w:r>
      <w:r w:rsidR="004A18F5" w:rsidRPr="004A18F5">
        <w:rPr>
          <w:rFonts w:ascii="Times New Roman" w:hAnsi="Times New Roman" w:cs="Times New Roman"/>
          <w:sz w:val="36"/>
          <w:szCs w:val="36"/>
        </w:rPr>
        <w:t xml:space="preserve"> заседани</w:t>
      </w:r>
      <w:r>
        <w:rPr>
          <w:rFonts w:ascii="Times New Roman" w:hAnsi="Times New Roman" w:cs="Times New Roman"/>
          <w:sz w:val="36"/>
          <w:szCs w:val="36"/>
        </w:rPr>
        <w:t>я</w:t>
      </w:r>
      <w:r w:rsidR="004A18F5" w:rsidRPr="004A18F5">
        <w:rPr>
          <w:rFonts w:ascii="Times New Roman" w:hAnsi="Times New Roman" w:cs="Times New Roman"/>
          <w:sz w:val="36"/>
          <w:szCs w:val="36"/>
        </w:rPr>
        <w:t xml:space="preserve"> Курской областной трехсторонней комиссии по регулированию социально-трудовых отношений 25.05.2022 года</w:t>
      </w:r>
    </w:p>
    <w:p w14:paraId="5A48C46A" w14:textId="34A3F61E" w:rsidR="004A18F5" w:rsidRDefault="004A18F5" w:rsidP="004A18F5">
      <w:pPr>
        <w:jc w:val="center"/>
        <w:rPr>
          <w:rFonts w:ascii="Times New Roman" w:hAnsi="Times New Roman" w:cs="Times New Roman"/>
          <w:sz w:val="36"/>
          <w:szCs w:val="36"/>
        </w:rPr>
      </w:pPr>
    </w:p>
    <w:p w14:paraId="1125AE0D" w14:textId="6D92D155" w:rsidR="004A18F5" w:rsidRDefault="004A18F5" w:rsidP="004A18F5">
      <w:pPr>
        <w:jc w:val="center"/>
        <w:rPr>
          <w:rFonts w:ascii="Times New Roman" w:hAnsi="Times New Roman" w:cs="Times New Roman"/>
          <w:sz w:val="36"/>
          <w:szCs w:val="36"/>
        </w:rPr>
      </w:pPr>
    </w:p>
    <w:p w14:paraId="347594F4" w14:textId="1DE01DD9" w:rsidR="004A18F5" w:rsidRDefault="004A18F5" w:rsidP="004A18F5">
      <w:pPr>
        <w:jc w:val="center"/>
        <w:rPr>
          <w:rFonts w:ascii="Times New Roman" w:hAnsi="Times New Roman" w:cs="Times New Roman"/>
          <w:sz w:val="36"/>
          <w:szCs w:val="36"/>
        </w:rPr>
      </w:pPr>
    </w:p>
    <w:p w14:paraId="39E5D311" w14:textId="40DF06B9" w:rsidR="004A18F5" w:rsidRDefault="004A18F5" w:rsidP="004A18F5">
      <w:pPr>
        <w:jc w:val="center"/>
        <w:rPr>
          <w:rFonts w:ascii="Times New Roman" w:hAnsi="Times New Roman" w:cs="Times New Roman"/>
          <w:sz w:val="36"/>
          <w:szCs w:val="36"/>
        </w:rPr>
      </w:pPr>
    </w:p>
    <w:p w14:paraId="4711AEFD" w14:textId="0C72FA34" w:rsidR="004A18F5" w:rsidRDefault="004A18F5" w:rsidP="004A18F5">
      <w:pPr>
        <w:jc w:val="center"/>
        <w:rPr>
          <w:rFonts w:ascii="Times New Roman" w:hAnsi="Times New Roman" w:cs="Times New Roman"/>
          <w:sz w:val="36"/>
          <w:szCs w:val="36"/>
        </w:rPr>
      </w:pPr>
    </w:p>
    <w:p w14:paraId="31F54BA6" w14:textId="2A63DFF8" w:rsidR="004A18F5" w:rsidRDefault="004A18F5" w:rsidP="004A18F5">
      <w:pPr>
        <w:jc w:val="center"/>
        <w:rPr>
          <w:rFonts w:ascii="Times New Roman" w:hAnsi="Times New Roman" w:cs="Times New Roman"/>
          <w:sz w:val="36"/>
          <w:szCs w:val="36"/>
        </w:rPr>
      </w:pPr>
    </w:p>
    <w:p w14:paraId="5493FD91" w14:textId="4C7380A9" w:rsidR="004A18F5" w:rsidRDefault="004A18F5" w:rsidP="004A18F5">
      <w:pPr>
        <w:jc w:val="center"/>
        <w:rPr>
          <w:rFonts w:ascii="Times New Roman" w:hAnsi="Times New Roman" w:cs="Times New Roman"/>
          <w:sz w:val="36"/>
          <w:szCs w:val="36"/>
        </w:rPr>
      </w:pPr>
    </w:p>
    <w:p w14:paraId="061BBD32" w14:textId="7135ECEB" w:rsidR="004A18F5" w:rsidRDefault="004A18F5" w:rsidP="004A18F5">
      <w:pPr>
        <w:jc w:val="center"/>
        <w:rPr>
          <w:rFonts w:ascii="Times New Roman" w:hAnsi="Times New Roman" w:cs="Times New Roman"/>
          <w:sz w:val="36"/>
          <w:szCs w:val="36"/>
        </w:rPr>
      </w:pPr>
    </w:p>
    <w:p w14:paraId="3CCEF7B2" w14:textId="6B01391C" w:rsidR="004A18F5" w:rsidRDefault="004A18F5" w:rsidP="004A18F5">
      <w:pPr>
        <w:jc w:val="center"/>
        <w:rPr>
          <w:rFonts w:ascii="Times New Roman" w:hAnsi="Times New Roman" w:cs="Times New Roman"/>
          <w:sz w:val="36"/>
          <w:szCs w:val="36"/>
        </w:rPr>
      </w:pPr>
    </w:p>
    <w:p w14:paraId="28F8D205" w14:textId="6C9DE48D" w:rsidR="004A18F5" w:rsidRDefault="004A18F5" w:rsidP="004A18F5">
      <w:pPr>
        <w:jc w:val="center"/>
        <w:rPr>
          <w:rFonts w:ascii="Times New Roman" w:hAnsi="Times New Roman" w:cs="Times New Roman"/>
          <w:sz w:val="36"/>
          <w:szCs w:val="36"/>
        </w:rPr>
      </w:pPr>
    </w:p>
    <w:p w14:paraId="0055F428" w14:textId="7C844A9D" w:rsidR="004A18F5" w:rsidRDefault="004A18F5" w:rsidP="004A18F5">
      <w:pPr>
        <w:jc w:val="center"/>
        <w:rPr>
          <w:rFonts w:ascii="Times New Roman" w:hAnsi="Times New Roman" w:cs="Times New Roman"/>
          <w:sz w:val="36"/>
          <w:szCs w:val="36"/>
        </w:rPr>
      </w:pPr>
    </w:p>
    <w:p w14:paraId="7A2F700E" w14:textId="08EABD74" w:rsidR="004A18F5" w:rsidRDefault="004A18F5" w:rsidP="004A18F5">
      <w:pPr>
        <w:jc w:val="center"/>
        <w:rPr>
          <w:rFonts w:ascii="Times New Roman" w:hAnsi="Times New Roman" w:cs="Times New Roman"/>
          <w:sz w:val="36"/>
          <w:szCs w:val="36"/>
        </w:rPr>
      </w:pPr>
    </w:p>
    <w:p w14:paraId="3072C210" w14:textId="3D8BBF1F" w:rsidR="004A18F5" w:rsidRDefault="004A18F5" w:rsidP="004A18F5">
      <w:pPr>
        <w:jc w:val="center"/>
        <w:rPr>
          <w:rFonts w:ascii="Times New Roman" w:hAnsi="Times New Roman" w:cs="Times New Roman"/>
          <w:sz w:val="36"/>
          <w:szCs w:val="36"/>
        </w:rPr>
      </w:pPr>
    </w:p>
    <w:p w14:paraId="352FE3E6" w14:textId="0946CE04" w:rsidR="004A18F5" w:rsidRDefault="004A18F5" w:rsidP="004A18F5">
      <w:pPr>
        <w:jc w:val="center"/>
        <w:rPr>
          <w:rFonts w:ascii="Times New Roman" w:hAnsi="Times New Roman" w:cs="Times New Roman"/>
          <w:sz w:val="36"/>
          <w:szCs w:val="36"/>
        </w:rPr>
      </w:pPr>
    </w:p>
    <w:p w14:paraId="7EA9407D" w14:textId="0B60F683" w:rsidR="004A18F5" w:rsidRDefault="004A18F5" w:rsidP="004A18F5">
      <w:pPr>
        <w:jc w:val="center"/>
        <w:rPr>
          <w:rFonts w:ascii="Times New Roman" w:hAnsi="Times New Roman" w:cs="Times New Roman"/>
          <w:sz w:val="36"/>
          <w:szCs w:val="36"/>
        </w:rPr>
      </w:pPr>
      <w:r>
        <w:rPr>
          <w:rFonts w:ascii="Times New Roman" w:hAnsi="Times New Roman" w:cs="Times New Roman"/>
          <w:sz w:val="36"/>
          <w:szCs w:val="36"/>
        </w:rPr>
        <w:t>г. Курск</w:t>
      </w:r>
    </w:p>
    <w:p w14:paraId="0A59CF6B" w14:textId="77777777" w:rsidR="00E47105" w:rsidRDefault="00E47105" w:rsidP="00E47105">
      <w:pPr>
        <w:spacing w:after="0" w:line="240" w:lineRule="auto"/>
        <w:jc w:val="center"/>
        <w:rPr>
          <w:rFonts w:ascii="Times New Roman" w:hAnsi="Times New Roman" w:cs="Times New Roman"/>
          <w:b/>
          <w:sz w:val="28"/>
          <w:szCs w:val="28"/>
        </w:rPr>
      </w:pPr>
      <w:r w:rsidRPr="00A779F2">
        <w:rPr>
          <w:rFonts w:ascii="Times New Roman" w:hAnsi="Times New Roman" w:cs="Times New Roman"/>
          <w:b/>
          <w:sz w:val="28"/>
          <w:szCs w:val="28"/>
        </w:rPr>
        <w:lastRenderedPageBreak/>
        <w:t xml:space="preserve">Информация к заседанию Курской областной трехсторонней комиссии по регулированию социально-трудовых отношений </w:t>
      </w:r>
    </w:p>
    <w:p w14:paraId="3276E109" w14:textId="77777777" w:rsidR="00E47105" w:rsidRDefault="00E47105" w:rsidP="00E47105">
      <w:pPr>
        <w:spacing w:after="0" w:line="240" w:lineRule="auto"/>
        <w:jc w:val="center"/>
        <w:rPr>
          <w:rFonts w:ascii="Times New Roman" w:hAnsi="Times New Roman" w:cs="Times New Roman"/>
          <w:b/>
          <w:sz w:val="28"/>
          <w:szCs w:val="28"/>
        </w:rPr>
      </w:pPr>
      <w:r w:rsidRPr="00A779F2">
        <w:rPr>
          <w:rFonts w:ascii="Times New Roman" w:hAnsi="Times New Roman" w:cs="Times New Roman"/>
          <w:b/>
          <w:sz w:val="28"/>
          <w:szCs w:val="28"/>
        </w:rPr>
        <w:t>по 1 вопросу повестки «О готовности к проведению летней оздоровительной кампании детей в Курской области»</w:t>
      </w:r>
    </w:p>
    <w:p w14:paraId="15A3F3B5" w14:textId="77777777" w:rsidR="00E47105" w:rsidRDefault="00E47105" w:rsidP="00E47105">
      <w:pPr>
        <w:spacing w:after="0" w:line="240" w:lineRule="auto"/>
        <w:jc w:val="center"/>
        <w:rPr>
          <w:rFonts w:ascii="Times New Roman" w:hAnsi="Times New Roman" w:cs="Times New Roman"/>
          <w:b/>
          <w:sz w:val="28"/>
          <w:szCs w:val="28"/>
        </w:rPr>
      </w:pPr>
    </w:p>
    <w:p w14:paraId="4DC92DA3"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В Курской области организация отдыха и оздоровления детей осуществляется в соответствии с подпрограммой «Оздоровление и отдых детей»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В текущем году средства областного и муниципальных </w:t>
      </w:r>
      <w:proofErr w:type="gramStart"/>
      <w:r w:rsidRPr="00D90461">
        <w:rPr>
          <w:rFonts w:ascii="Times New Roman" w:hAnsi="Times New Roman" w:cs="Times New Roman"/>
          <w:sz w:val="28"/>
          <w:szCs w:val="28"/>
        </w:rPr>
        <w:t>бюджетов  составляют</w:t>
      </w:r>
      <w:proofErr w:type="gramEnd"/>
      <w:r w:rsidRPr="00D90461">
        <w:rPr>
          <w:rFonts w:ascii="Times New Roman" w:hAnsi="Times New Roman" w:cs="Times New Roman"/>
          <w:sz w:val="28"/>
          <w:szCs w:val="28"/>
        </w:rPr>
        <w:t xml:space="preserve"> 555,7 млн. рублей (133,7 % к 2021 году).  </w:t>
      </w:r>
    </w:p>
    <w:p w14:paraId="39E8999C"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Постановлением Администрации Курской области от 17 января 2022 года № 17-па «Об организации оздоровления, отдыха и занятости детей Курской области в 2022 году» утверждены мероприятия по организационному, финансовому, кадровому, научно-методическому и информационному обеспечению отдыха детей, которые представляют  структурированный межведомственный план по подготовке и проведению детской оздоровительной кампании в 2022 году.</w:t>
      </w:r>
    </w:p>
    <w:p w14:paraId="2B59D5E2"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Путевки во все виды оздоровительных учреждений, приобретаемые за счет бюджетных средств, выделяются детям Курской области от 7 до 17 лет (включительно) на бесплатной основе, без родительской доплаты. </w:t>
      </w:r>
    </w:p>
    <w:p w14:paraId="306EFB45"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Постановлением Администрации Курской области от 29.12.2021</w:t>
      </w:r>
      <w:r>
        <w:rPr>
          <w:rFonts w:ascii="Times New Roman" w:hAnsi="Times New Roman" w:cs="Times New Roman"/>
          <w:sz w:val="28"/>
          <w:szCs w:val="28"/>
        </w:rPr>
        <w:t xml:space="preserve"> </w:t>
      </w:r>
      <w:r>
        <w:rPr>
          <w:rFonts w:ascii="Times New Roman" w:hAnsi="Times New Roman" w:cs="Times New Roman"/>
          <w:sz w:val="28"/>
          <w:szCs w:val="28"/>
        </w:rPr>
        <w:br/>
      </w:r>
      <w:r w:rsidRPr="00D90461">
        <w:rPr>
          <w:rFonts w:ascii="Times New Roman" w:hAnsi="Times New Roman" w:cs="Times New Roman"/>
          <w:sz w:val="28"/>
          <w:szCs w:val="28"/>
        </w:rPr>
        <w:t>№ 1531-па определена средняя стоимость путевки:</w:t>
      </w:r>
    </w:p>
    <w:p w14:paraId="2CAA5A70"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загородный лагерь на 21 дней – 27 300 руб. (1300 руб. в день);</w:t>
      </w:r>
    </w:p>
    <w:p w14:paraId="1E5C4265"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санаторный лагерь на 21 день – 39 900 руб. (1900 руб. в день)</w:t>
      </w:r>
    </w:p>
    <w:p w14:paraId="546BF003"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Стоимость набора продуктов для </w:t>
      </w:r>
      <w:proofErr w:type="gramStart"/>
      <w:r w:rsidRPr="00D90461">
        <w:rPr>
          <w:rFonts w:ascii="Times New Roman" w:hAnsi="Times New Roman" w:cs="Times New Roman"/>
          <w:sz w:val="28"/>
          <w:szCs w:val="28"/>
        </w:rPr>
        <w:t>2-х разового</w:t>
      </w:r>
      <w:proofErr w:type="gramEnd"/>
      <w:r w:rsidRPr="00D90461">
        <w:rPr>
          <w:rFonts w:ascii="Times New Roman" w:hAnsi="Times New Roman" w:cs="Times New Roman"/>
          <w:sz w:val="28"/>
          <w:szCs w:val="28"/>
        </w:rPr>
        <w:t xml:space="preserve"> питания в дневных лагерях – 3600 руб. на 18 рабочих дней (200 руб. в день).</w:t>
      </w:r>
    </w:p>
    <w:p w14:paraId="4BE37C54"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К работе летом текущего года планируют приступить 16 загородных лагерей, 5 санаторных учреждений, 286 лагерей с дневным пребыванием детей и 38 лагерей труда и отдыха – всего 345 организаций.</w:t>
      </w:r>
    </w:p>
    <w:p w14:paraId="7125892A"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В текущем году численность детей школьного возраста в регионе по данным </w:t>
      </w:r>
      <w:proofErr w:type="spellStart"/>
      <w:r w:rsidRPr="00D90461">
        <w:rPr>
          <w:rFonts w:ascii="Times New Roman" w:hAnsi="Times New Roman" w:cs="Times New Roman"/>
          <w:sz w:val="28"/>
          <w:szCs w:val="28"/>
        </w:rPr>
        <w:t>Курскстата</w:t>
      </w:r>
      <w:proofErr w:type="spellEnd"/>
      <w:r w:rsidRPr="00D90461">
        <w:rPr>
          <w:rFonts w:ascii="Times New Roman" w:hAnsi="Times New Roman" w:cs="Times New Roman"/>
          <w:sz w:val="28"/>
          <w:szCs w:val="28"/>
        </w:rPr>
        <w:t xml:space="preserve"> выросла на 3 % и составляет 128 099 человек. </w:t>
      </w:r>
      <w:r w:rsidRPr="00D90461">
        <w:rPr>
          <w:rFonts w:ascii="Times New Roman" w:hAnsi="Times New Roman" w:cs="Times New Roman"/>
          <w:sz w:val="28"/>
          <w:szCs w:val="28"/>
        </w:rPr>
        <w:tab/>
      </w:r>
    </w:p>
    <w:p w14:paraId="480C0A9E"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Организованными формами отдыха и оздоровления в 2022 году за счет средств областного и муниципальных бюджетов планируется охватить 355</w:t>
      </w:r>
      <w:r>
        <w:rPr>
          <w:rFonts w:ascii="Times New Roman" w:hAnsi="Times New Roman" w:cs="Times New Roman"/>
          <w:sz w:val="28"/>
          <w:szCs w:val="28"/>
        </w:rPr>
        <w:t>4</w:t>
      </w:r>
      <w:r w:rsidRPr="00D90461">
        <w:rPr>
          <w:rFonts w:ascii="Times New Roman" w:hAnsi="Times New Roman" w:cs="Times New Roman"/>
          <w:sz w:val="28"/>
          <w:szCs w:val="28"/>
        </w:rPr>
        <w:t>7 детей, в том числе:</w:t>
      </w:r>
    </w:p>
    <w:p w14:paraId="11001AB4"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загородных лагерях – 10 818 чел.;</w:t>
      </w:r>
    </w:p>
    <w:p w14:paraId="4C0D33EC"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санаторных лагерях – 4 793 чел.;</w:t>
      </w:r>
    </w:p>
    <w:p w14:paraId="318DB7FB"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лагерях с дневным пребыванием – 19 455 чел.;</w:t>
      </w:r>
    </w:p>
    <w:p w14:paraId="24D7EA75"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в лагерях труда и отдыха – </w:t>
      </w:r>
      <w:r>
        <w:rPr>
          <w:rFonts w:ascii="Times New Roman" w:hAnsi="Times New Roman" w:cs="Times New Roman"/>
          <w:sz w:val="28"/>
          <w:szCs w:val="28"/>
        </w:rPr>
        <w:t>481</w:t>
      </w:r>
      <w:r w:rsidRPr="00D90461">
        <w:rPr>
          <w:rFonts w:ascii="Times New Roman" w:hAnsi="Times New Roman" w:cs="Times New Roman"/>
          <w:sz w:val="28"/>
          <w:szCs w:val="28"/>
        </w:rPr>
        <w:t xml:space="preserve"> чел.</w:t>
      </w:r>
    </w:p>
    <w:p w14:paraId="0A4A4EEB"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том числе в летний период планируется охватить 324</w:t>
      </w:r>
      <w:r>
        <w:rPr>
          <w:rFonts w:ascii="Times New Roman" w:hAnsi="Times New Roman" w:cs="Times New Roman"/>
          <w:sz w:val="28"/>
          <w:szCs w:val="28"/>
        </w:rPr>
        <w:t>1</w:t>
      </w:r>
      <w:r w:rsidRPr="00D90461">
        <w:rPr>
          <w:rFonts w:ascii="Times New Roman" w:hAnsi="Times New Roman" w:cs="Times New Roman"/>
          <w:sz w:val="28"/>
          <w:szCs w:val="28"/>
        </w:rPr>
        <w:t>0 чел.</w:t>
      </w:r>
    </w:p>
    <w:p w14:paraId="5FC23AA0"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Неизменным приоритетом оздоровительной кампании является работа с детьми, находящимися в трудной жизненной ситуации. Категории детей, требующих особой заботы государства, обеспечиваются путевками в </w:t>
      </w:r>
      <w:r w:rsidRPr="00D90461">
        <w:rPr>
          <w:rFonts w:ascii="Times New Roman" w:hAnsi="Times New Roman" w:cs="Times New Roman"/>
          <w:sz w:val="28"/>
          <w:szCs w:val="28"/>
        </w:rPr>
        <w:lastRenderedPageBreak/>
        <w:t>первоочередном порядке. Целевой подбор детей осуществляют органы местного самоуправления. Заявки на оздоровление детей данной категории ежегодно обеспечиваются в 100% объеме с полной оплатой за счет бюджетных средств. В 2022 году планируется оздоровить в лагерях различных типов 13280 детей, находящихся в трудной жизненной ситуации (в летний период – 9155 чел.).</w:t>
      </w:r>
    </w:p>
    <w:p w14:paraId="3950013D"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Комитет молодежной политики Курской области обеспечит путевками детей-сирот и детей, оставшихся без попечения родителей, воспитанников интернатных учреждений и детских домов, детей, проживающих в организациях социального обслуживания. Все заявки от комитета образования и науки Курской области, комитета социального обеспечения, материнства и детства Курской области будут выполнены в полном объеме, дети будут обеспечены путевками в санаторные и загородные оздоровительные лагеря.</w:t>
      </w:r>
      <w:r w:rsidRPr="00D90461">
        <w:rPr>
          <w:rFonts w:ascii="Times New Roman" w:hAnsi="Times New Roman" w:cs="Times New Roman"/>
          <w:sz w:val="28"/>
          <w:szCs w:val="28"/>
        </w:rPr>
        <w:tab/>
      </w:r>
    </w:p>
    <w:p w14:paraId="4D4C5754"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Также особое внимание в период летних школьных каникул уделяется детям, находящимся в социально-опасном положении, состоящим на различных видах профилактического учета. Органам местного самоуправления необходимо обеспечить максимальный охват таких детей различными формами отдыха, оздоровления и занятости.</w:t>
      </w:r>
      <w:r w:rsidRPr="00D90461">
        <w:rPr>
          <w:rFonts w:ascii="Times New Roman" w:hAnsi="Times New Roman" w:cs="Times New Roman"/>
          <w:sz w:val="28"/>
          <w:szCs w:val="28"/>
        </w:rPr>
        <w:tab/>
        <w:t xml:space="preserve"> </w:t>
      </w:r>
    </w:p>
    <w:p w14:paraId="04BF0703"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Немаловажную роль в решении данного вопроса играют малозатратные формы отдыха и досуга, полномочия по организации которых в каникулярное время законодательно закреплены за органами местного самоуправления.</w:t>
      </w:r>
    </w:p>
    <w:p w14:paraId="2F7CBB3C"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2022 году будет продолжена работа по организации специализированных (профильных) смен, направленных на гражданско-патриотическое воспитание, спортивно-оздоровительную деятельность, социальную активность, духовно-нравственное и творческое развитие детей, всего запланировано более 60 профильных смен с участием 8000 детей.</w:t>
      </w:r>
    </w:p>
    <w:p w14:paraId="5F27A8AA"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По итогам заседания областной межведомственной комиссии по вопросам организации отдыха и оздоровления детей, состоявшегося 19 апреля </w:t>
      </w:r>
      <w:proofErr w:type="spellStart"/>
      <w:r w:rsidRPr="00D90461">
        <w:rPr>
          <w:rFonts w:ascii="Times New Roman" w:hAnsi="Times New Roman" w:cs="Times New Roman"/>
          <w:sz w:val="28"/>
          <w:szCs w:val="28"/>
        </w:rPr>
        <w:t>т.г</w:t>
      </w:r>
      <w:proofErr w:type="spellEnd"/>
      <w:r w:rsidRPr="00D90461">
        <w:rPr>
          <w:rFonts w:ascii="Times New Roman" w:hAnsi="Times New Roman" w:cs="Times New Roman"/>
          <w:sz w:val="28"/>
          <w:szCs w:val="28"/>
        </w:rPr>
        <w:t xml:space="preserve">., определены сроки проведения детской оздоровительной кампании в Курской области: </w:t>
      </w:r>
    </w:p>
    <w:p w14:paraId="0F7E609F"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летние заезды в загородные лагеря начнутся с 30 мая;</w:t>
      </w:r>
    </w:p>
    <w:p w14:paraId="7E4D6596"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санаторно-оздоровительные лагеря работают круглогодично – с января по декабрь;</w:t>
      </w:r>
    </w:p>
    <w:p w14:paraId="7A3F23AD"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кроме того, запланированы короткие профильные смены на период осенних каникул.</w:t>
      </w:r>
    </w:p>
    <w:p w14:paraId="63488B2C"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Подготовка лагерей проводится в соответствии с Санитарно-эпидемиологическими требованиями к организации работы в условиях распространения новой коронавирусной инфекции (COVID-19). </w:t>
      </w:r>
    </w:p>
    <w:p w14:paraId="71100367" w14:textId="77777777" w:rsidR="00E47105" w:rsidRPr="00900E42"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До начала заездов в каждом лагере провод</w:t>
      </w:r>
      <w:r>
        <w:rPr>
          <w:rFonts w:ascii="Times New Roman" w:hAnsi="Times New Roman" w:cs="Times New Roman"/>
          <w:sz w:val="28"/>
          <w:szCs w:val="28"/>
        </w:rPr>
        <w:t>ят</w:t>
      </w:r>
      <w:r w:rsidRPr="00D90461">
        <w:rPr>
          <w:rFonts w:ascii="Times New Roman" w:hAnsi="Times New Roman" w:cs="Times New Roman"/>
          <w:sz w:val="28"/>
          <w:szCs w:val="28"/>
        </w:rPr>
        <w:t xml:space="preserve">ся выездные проверки рабочей группой в составе заместителя Губернатора Курской области – председателя областной межведомственной комиссии по вопросам организации отдыха и оздоровления детей, представителей Главного управления МЧС России по Курской области, УМВД России по Курской области, Управления Роспотребнадзора по Курской области, </w:t>
      </w:r>
      <w:r w:rsidRPr="00D90461">
        <w:rPr>
          <w:rFonts w:ascii="Times New Roman" w:hAnsi="Times New Roman" w:cs="Times New Roman"/>
          <w:sz w:val="28"/>
          <w:szCs w:val="28"/>
        </w:rPr>
        <w:lastRenderedPageBreak/>
        <w:t>Уполномоченного по правам ребенка в Курской области, комитета молодежной политики Курской области, комитета здравоохранения Курской области</w:t>
      </w:r>
      <w:r>
        <w:rPr>
          <w:rFonts w:ascii="Times New Roman" w:hAnsi="Times New Roman" w:cs="Times New Roman"/>
          <w:sz w:val="28"/>
          <w:szCs w:val="28"/>
        </w:rPr>
        <w:t>, Союза «Федерация организаций профсоюзов Курской области».</w:t>
      </w:r>
    </w:p>
    <w:p w14:paraId="0E5F8041"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ходе комплексных проверок также осуществля</w:t>
      </w:r>
      <w:r>
        <w:rPr>
          <w:rFonts w:ascii="Times New Roman" w:hAnsi="Times New Roman" w:cs="Times New Roman"/>
          <w:sz w:val="28"/>
          <w:szCs w:val="28"/>
        </w:rPr>
        <w:t>ет</w:t>
      </w:r>
      <w:r w:rsidRPr="00D90461">
        <w:rPr>
          <w:rFonts w:ascii="Times New Roman" w:hAnsi="Times New Roman" w:cs="Times New Roman"/>
          <w:sz w:val="28"/>
          <w:szCs w:val="28"/>
        </w:rPr>
        <w:t xml:space="preserve">ся контроль выполнения постановления Правительства Российской Федерации от 14 мая 2021 года № 732 об утверждении требований к антитеррористической защищенности детских оздоровительных организаций. </w:t>
      </w:r>
    </w:p>
    <w:p w14:paraId="00C7FE95"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целях выполнения мер безопасности загородные лагеря имеют специализированную охрану, систему видеонаблюдения, кнопки экстренного вызова полиции, соответствующее периметральное ограждение, обеспечивают соблюдение требований пожарной безопасности, проводят проверки кадрового состава на отсутствие судимости.</w:t>
      </w:r>
    </w:p>
    <w:p w14:paraId="137E39C0" w14:textId="77777777" w:rsidR="00E47105"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Лагеря допускаются к работе после получения санитарно-эпидемиологического заключения, при условии выполнения в полном объеме предписаний надзорных органов.</w:t>
      </w:r>
    </w:p>
    <w:p w14:paraId="6C7A4740"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 xml:space="preserve">Особое внимание Администрацией Курской области </w:t>
      </w:r>
      <w:proofErr w:type="gramStart"/>
      <w:r w:rsidRPr="00AF757B">
        <w:rPr>
          <w:rFonts w:ascii="Times New Roman" w:hAnsi="Times New Roman" w:cs="Times New Roman"/>
          <w:sz w:val="28"/>
          <w:szCs w:val="28"/>
        </w:rPr>
        <w:t>уделяется  развитию</w:t>
      </w:r>
      <w:proofErr w:type="gramEnd"/>
      <w:r w:rsidRPr="00AF757B">
        <w:rPr>
          <w:rFonts w:ascii="Times New Roman" w:hAnsi="Times New Roman" w:cs="Times New Roman"/>
          <w:sz w:val="28"/>
          <w:szCs w:val="28"/>
        </w:rPr>
        <w:t xml:space="preserve"> социального партнерства в сфере оздоровления и отдыха детей. </w:t>
      </w:r>
    </w:p>
    <w:p w14:paraId="2A0C590D"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 xml:space="preserve">В соответствии с решением Курской областной трехсторонней комиссии по регулированию социально-трудовых отношений организации и предприятия всех форм собственности, профсоюзные организации ежегодно выделяют средства на приобретение путевок в </w:t>
      </w:r>
      <w:proofErr w:type="gramStart"/>
      <w:r w:rsidRPr="00AF757B">
        <w:rPr>
          <w:rFonts w:ascii="Times New Roman" w:hAnsi="Times New Roman" w:cs="Times New Roman"/>
          <w:sz w:val="28"/>
          <w:szCs w:val="28"/>
        </w:rPr>
        <w:t>оздоровительные  учреждения</w:t>
      </w:r>
      <w:proofErr w:type="gramEnd"/>
      <w:r w:rsidRPr="00AF757B">
        <w:rPr>
          <w:rFonts w:ascii="Times New Roman" w:hAnsi="Times New Roman" w:cs="Times New Roman"/>
          <w:sz w:val="28"/>
          <w:szCs w:val="28"/>
        </w:rPr>
        <w:t xml:space="preserve"> для детей работников.</w:t>
      </w:r>
    </w:p>
    <w:p w14:paraId="36C10E15"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 xml:space="preserve">В результате финансовое участие предприятий и организаций всех форм собственности в оздоровлении детей Курской области в сравнении с бюджетными </w:t>
      </w:r>
      <w:proofErr w:type="gramStart"/>
      <w:r w:rsidRPr="00AF757B">
        <w:rPr>
          <w:rFonts w:ascii="Times New Roman" w:hAnsi="Times New Roman" w:cs="Times New Roman"/>
          <w:sz w:val="28"/>
          <w:szCs w:val="28"/>
        </w:rPr>
        <w:t>средствами  ежегодно</w:t>
      </w:r>
      <w:proofErr w:type="gramEnd"/>
      <w:r w:rsidRPr="00AF757B">
        <w:rPr>
          <w:rFonts w:ascii="Times New Roman" w:hAnsi="Times New Roman" w:cs="Times New Roman"/>
          <w:sz w:val="28"/>
          <w:szCs w:val="28"/>
        </w:rPr>
        <w:t xml:space="preserve"> составляет 20-22%.</w:t>
      </w:r>
    </w:p>
    <w:p w14:paraId="2746049C"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За счет средств предприятий и профсоюз</w:t>
      </w:r>
      <w:r>
        <w:rPr>
          <w:rFonts w:ascii="Times New Roman" w:hAnsi="Times New Roman" w:cs="Times New Roman"/>
          <w:sz w:val="28"/>
          <w:szCs w:val="28"/>
        </w:rPr>
        <w:t>ных организаций</w:t>
      </w:r>
      <w:r w:rsidRPr="00AF757B">
        <w:rPr>
          <w:rFonts w:ascii="Times New Roman" w:hAnsi="Times New Roman" w:cs="Times New Roman"/>
          <w:sz w:val="28"/>
          <w:szCs w:val="28"/>
        </w:rPr>
        <w:t xml:space="preserve"> в 2022 году планируется оздоровить более </w:t>
      </w:r>
      <w:r>
        <w:rPr>
          <w:rFonts w:ascii="Times New Roman" w:hAnsi="Times New Roman" w:cs="Times New Roman"/>
          <w:sz w:val="28"/>
          <w:szCs w:val="28"/>
        </w:rPr>
        <w:t>900</w:t>
      </w:r>
      <w:r w:rsidRPr="00AF757B">
        <w:rPr>
          <w:rFonts w:ascii="Times New Roman" w:hAnsi="Times New Roman" w:cs="Times New Roman"/>
          <w:sz w:val="28"/>
          <w:szCs w:val="28"/>
        </w:rPr>
        <w:t xml:space="preserve"> детей</w:t>
      </w:r>
      <w:r>
        <w:rPr>
          <w:rFonts w:ascii="Times New Roman" w:hAnsi="Times New Roman" w:cs="Times New Roman"/>
          <w:sz w:val="28"/>
          <w:szCs w:val="28"/>
        </w:rPr>
        <w:t xml:space="preserve"> на сумму более 30 млн. руб.</w:t>
      </w:r>
    </w:p>
    <w:p w14:paraId="442BAB5D"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 xml:space="preserve">Кроме того, ежегодно за счет средств областного бюджета в ходе проведения смен в загородных оздоровительных лагерях, в том числе частной формы собственности, реализуются профильные (специализированные) программы социально ориентированных некоммерческих организаций. </w:t>
      </w:r>
    </w:p>
    <w:p w14:paraId="5A59EEB1"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 xml:space="preserve">В их числе </w:t>
      </w:r>
      <w:r>
        <w:rPr>
          <w:rFonts w:ascii="Times New Roman" w:hAnsi="Times New Roman" w:cs="Times New Roman"/>
          <w:sz w:val="28"/>
          <w:szCs w:val="28"/>
        </w:rPr>
        <w:t xml:space="preserve">в текущем году будут реализованы </w:t>
      </w:r>
      <w:proofErr w:type="gramStart"/>
      <w:r w:rsidRPr="00AF757B">
        <w:rPr>
          <w:rFonts w:ascii="Times New Roman" w:hAnsi="Times New Roman" w:cs="Times New Roman"/>
          <w:sz w:val="28"/>
          <w:szCs w:val="28"/>
        </w:rPr>
        <w:t>профильные  смены</w:t>
      </w:r>
      <w:proofErr w:type="gramEnd"/>
      <w:r w:rsidRPr="00AF757B">
        <w:rPr>
          <w:rFonts w:ascii="Times New Roman" w:hAnsi="Times New Roman" w:cs="Times New Roman"/>
          <w:sz w:val="28"/>
          <w:szCs w:val="28"/>
        </w:rPr>
        <w:t>, организатором которых является Союз «Федерация организаций профсоюзов Курской области»:</w:t>
      </w:r>
    </w:p>
    <w:p w14:paraId="4726E952"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«Страна Лукоморье» (четвертая смена на базе санатория «Соловушка»);</w:t>
      </w:r>
    </w:p>
    <w:p w14:paraId="3AD1D3A5"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sidRPr="00AF757B">
        <w:rPr>
          <w:rFonts w:ascii="Times New Roman" w:hAnsi="Times New Roman" w:cs="Times New Roman"/>
          <w:sz w:val="28"/>
          <w:szCs w:val="28"/>
        </w:rPr>
        <w:t>«Лето о</w:t>
      </w:r>
      <w:r>
        <w:rPr>
          <w:rFonts w:ascii="Times New Roman" w:hAnsi="Times New Roman" w:cs="Times New Roman"/>
          <w:sz w:val="28"/>
          <w:szCs w:val="28"/>
        </w:rPr>
        <w:t>т</w:t>
      </w:r>
      <w:r w:rsidRPr="00AF757B">
        <w:rPr>
          <w:rFonts w:ascii="Times New Roman" w:hAnsi="Times New Roman" w:cs="Times New Roman"/>
          <w:sz w:val="28"/>
          <w:szCs w:val="28"/>
        </w:rPr>
        <w:t>крытий» (третья смена в лагере им. Зои Космодемьянской потребительского общества «</w:t>
      </w:r>
      <w:proofErr w:type="spellStart"/>
      <w:r w:rsidRPr="00AF757B">
        <w:rPr>
          <w:rFonts w:ascii="Times New Roman" w:hAnsi="Times New Roman" w:cs="Times New Roman"/>
          <w:sz w:val="28"/>
          <w:szCs w:val="28"/>
        </w:rPr>
        <w:t>Коопзаготпромторг</w:t>
      </w:r>
      <w:proofErr w:type="spellEnd"/>
      <w:r w:rsidRPr="00AF757B">
        <w:rPr>
          <w:rFonts w:ascii="Times New Roman" w:hAnsi="Times New Roman" w:cs="Times New Roman"/>
          <w:sz w:val="28"/>
          <w:szCs w:val="28"/>
        </w:rPr>
        <w:t>»);</w:t>
      </w:r>
    </w:p>
    <w:p w14:paraId="1EB12727" w14:textId="77777777" w:rsidR="00E47105" w:rsidRDefault="00E47105" w:rsidP="00E4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F757B">
        <w:rPr>
          <w:rFonts w:ascii="Times New Roman" w:hAnsi="Times New Roman" w:cs="Times New Roman"/>
          <w:sz w:val="28"/>
          <w:szCs w:val="28"/>
        </w:rPr>
        <w:t>Программа ранней профориентации школьников «Вр</w:t>
      </w:r>
      <w:r>
        <w:rPr>
          <w:rFonts w:ascii="Times New Roman" w:hAnsi="Times New Roman" w:cs="Times New Roman"/>
          <w:sz w:val="28"/>
          <w:szCs w:val="28"/>
        </w:rPr>
        <w:t xml:space="preserve">емя твоих возможностей» </w:t>
      </w:r>
      <w:r w:rsidRPr="00AF757B">
        <w:rPr>
          <w:rFonts w:ascii="Times New Roman" w:hAnsi="Times New Roman" w:cs="Times New Roman"/>
          <w:sz w:val="28"/>
          <w:szCs w:val="28"/>
        </w:rPr>
        <w:t>областн</w:t>
      </w:r>
      <w:r>
        <w:rPr>
          <w:rFonts w:ascii="Times New Roman" w:hAnsi="Times New Roman" w:cs="Times New Roman"/>
          <w:sz w:val="28"/>
          <w:szCs w:val="28"/>
        </w:rPr>
        <w:t>ой</w:t>
      </w:r>
      <w:r w:rsidRPr="00AF757B">
        <w:rPr>
          <w:rFonts w:ascii="Times New Roman" w:hAnsi="Times New Roman" w:cs="Times New Roman"/>
          <w:sz w:val="28"/>
          <w:szCs w:val="28"/>
        </w:rPr>
        <w:t xml:space="preserve"> профсоюзн</w:t>
      </w:r>
      <w:r>
        <w:rPr>
          <w:rFonts w:ascii="Times New Roman" w:hAnsi="Times New Roman" w:cs="Times New Roman"/>
          <w:sz w:val="28"/>
          <w:szCs w:val="28"/>
        </w:rPr>
        <w:t>ой</w:t>
      </w:r>
      <w:r w:rsidRPr="00AF757B">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AF757B">
        <w:rPr>
          <w:rFonts w:ascii="Times New Roman" w:hAnsi="Times New Roman" w:cs="Times New Roman"/>
          <w:sz w:val="28"/>
          <w:szCs w:val="28"/>
        </w:rPr>
        <w:t xml:space="preserve"> общественного объединения «Всероссийский </w:t>
      </w:r>
      <w:proofErr w:type="spellStart"/>
      <w:r w:rsidRPr="00AF757B">
        <w:rPr>
          <w:rFonts w:ascii="Times New Roman" w:hAnsi="Times New Roman" w:cs="Times New Roman"/>
          <w:sz w:val="28"/>
          <w:szCs w:val="28"/>
        </w:rPr>
        <w:t>Электропрофсоюз</w:t>
      </w:r>
      <w:proofErr w:type="spellEnd"/>
      <w:r w:rsidRPr="00AF757B">
        <w:rPr>
          <w:rFonts w:ascii="Times New Roman" w:hAnsi="Times New Roman" w:cs="Times New Roman"/>
          <w:sz w:val="28"/>
          <w:szCs w:val="28"/>
        </w:rPr>
        <w:t>» (первая смена в центре им. В. Терешковой).</w:t>
      </w:r>
    </w:p>
    <w:p w14:paraId="0D37BE37" w14:textId="77777777" w:rsidR="00E47105" w:rsidRPr="00AF757B" w:rsidRDefault="00E47105" w:rsidP="00E4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«Здоровые дети – здоровая страна» Курской областной организации профсоюза работников здравоохранения (вторая смена в лагере «Березка» Медвенского района).</w:t>
      </w:r>
    </w:p>
    <w:p w14:paraId="2E88FC8D"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lastRenderedPageBreak/>
        <w:t xml:space="preserve">Администрацией Курской области проводится работа по сохранению и развитию инфраструктуры детского отдыха. </w:t>
      </w:r>
    </w:p>
    <w:p w14:paraId="584D8C61" w14:textId="77777777" w:rsidR="00E47105"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В текущем году в рамках проекта «Народный бюджет» в Курской области до начала летнего сезона планируется провести капитальные ремонты в загородных лагерях «Заря» Кореневского района, «Солнышко» Солнцевского района и «Орленок» Пристенского района. На эти цели в рамках </w:t>
      </w:r>
      <w:proofErr w:type="spellStart"/>
      <w:r w:rsidRPr="00D90461">
        <w:rPr>
          <w:rFonts w:ascii="Times New Roman" w:hAnsi="Times New Roman" w:cs="Times New Roman"/>
          <w:sz w:val="28"/>
          <w:szCs w:val="28"/>
        </w:rPr>
        <w:t>софинансирования</w:t>
      </w:r>
      <w:proofErr w:type="spellEnd"/>
      <w:r w:rsidRPr="00D90461">
        <w:rPr>
          <w:rFonts w:ascii="Times New Roman" w:hAnsi="Times New Roman" w:cs="Times New Roman"/>
          <w:sz w:val="28"/>
          <w:szCs w:val="28"/>
        </w:rPr>
        <w:t xml:space="preserve"> предусмотрено: в бюджете Курской области 5,3 </w:t>
      </w:r>
      <w:proofErr w:type="gramStart"/>
      <w:r w:rsidRPr="00D90461">
        <w:rPr>
          <w:rFonts w:ascii="Times New Roman" w:hAnsi="Times New Roman" w:cs="Times New Roman"/>
          <w:sz w:val="28"/>
          <w:szCs w:val="28"/>
        </w:rPr>
        <w:t>млн.</w:t>
      </w:r>
      <w:proofErr w:type="gramEnd"/>
      <w:r w:rsidRPr="00D90461">
        <w:rPr>
          <w:rFonts w:ascii="Times New Roman" w:hAnsi="Times New Roman" w:cs="Times New Roman"/>
          <w:sz w:val="28"/>
          <w:szCs w:val="28"/>
        </w:rPr>
        <w:t xml:space="preserve"> рублей, в бюджетах муниципальных образований –3,3 млн. рублей и 441 тысяча из средств населения.</w:t>
      </w:r>
    </w:p>
    <w:p w14:paraId="320F594E" w14:textId="77777777" w:rsidR="00E47105" w:rsidRPr="00802AE7" w:rsidRDefault="00E47105" w:rsidP="00E47105">
      <w:pPr>
        <w:spacing w:after="0" w:line="240" w:lineRule="auto"/>
        <w:ind w:firstLine="709"/>
        <w:jc w:val="both"/>
        <w:rPr>
          <w:rFonts w:ascii="Times New Roman" w:hAnsi="Times New Roman" w:cs="Times New Roman"/>
          <w:sz w:val="28"/>
          <w:szCs w:val="28"/>
        </w:rPr>
      </w:pPr>
      <w:r w:rsidRPr="00802AE7">
        <w:rPr>
          <w:rFonts w:ascii="Times New Roman" w:hAnsi="Times New Roman" w:cs="Times New Roman"/>
          <w:sz w:val="28"/>
          <w:szCs w:val="28"/>
        </w:rPr>
        <w:t xml:space="preserve">С целью повышения доступности детского отдыха Федеральным агентством по туризму запущена программа детского туристического </w:t>
      </w:r>
      <w:proofErr w:type="spellStart"/>
      <w:r w:rsidRPr="00802AE7">
        <w:rPr>
          <w:rFonts w:ascii="Times New Roman" w:hAnsi="Times New Roman" w:cs="Times New Roman"/>
          <w:sz w:val="28"/>
          <w:szCs w:val="28"/>
        </w:rPr>
        <w:t>кешбэка</w:t>
      </w:r>
      <w:proofErr w:type="spellEnd"/>
      <w:r w:rsidRPr="00802AE7">
        <w:rPr>
          <w:rFonts w:ascii="Times New Roman" w:hAnsi="Times New Roman" w:cs="Times New Roman"/>
          <w:sz w:val="28"/>
          <w:szCs w:val="28"/>
        </w:rPr>
        <w:t>, которая позволяет родителям возвращать 50% от суммы, затраченной на путёвку.</w:t>
      </w:r>
    </w:p>
    <w:p w14:paraId="11E1C6AD"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802AE7">
        <w:rPr>
          <w:rFonts w:ascii="Times New Roman" w:hAnsi="Times New Roman" w:cs="Times New Roman"/>
          <w:sz w:val="28"/>
          <w:szCs w:val="28"/>
        </w:rPr>
        <w:t xml:space="preserve">В Курской области </w:t>
      </w:r>
      <w:r>
        <w:rPr>
          <w:rFonts w:ascii="Times New Roman" w:hAnsi="Times New Roman" w:cs="Times New Roman"/>
          <w:sz w:val="28"/>
          <w:szCs w:val="28"/>
        </w:rPr>
        <w:t>6</w:t>
      </w:r>
      <w:r w:rsidRPr="00802AE7">
        <w:rPr>
          <w:rFonts w:ascii="Times New Roman" w:hAnsi="Times New Roman" w:cs="Times New Roman"/>
          <w:sz w:val="28"/>
          <w:szCs w:val="28"/>
        </w:rPr>
        <w:t xml:space="preserve"> детских оздоровительных лагерей прин</w:t>
      </w:r>
      <w:r>
        <w:rPr>
          <w:rFonts w:ascii="Times New Roman" w:hAnsi="Times New Roman" w:cs="Times New Roman"/>
          <w:sz w:val="28"/>
          <w:szCs w:val="28"/>
        </w:rPr>
        <w:t>имают</w:t>
      </w:r>
      <w:r w:rsidRPr="00802AE7">
        <w:rPr>
          <w:rFonts w:ascii="Times New Roman" w:hAnsi="Times New Roman" w:cs="Times New Roman"/>
          <w:sz w:val="28"/>
          <w:szCs w:val="28"/>
        </w:rPr>
        <w:t xml:space="preserve"> участие в данной программе, это лагеря имени Валентины Терешковой, </w:t>
      </w:r>
      <w:proofErr w:type="spellStart"/>
      <w:r w:rsidRPr="00802AE7">
        <w:rPr>
          <w:rFonts w:ascii="Times New Roman" w:hAnsi="Times New Roman" w:cs="Times New Roman"/>
          <w:sz w:val="28"/>
          <w:szCs w:val="28"/>
        </w:rPr>
        <w:t>Ульяны</w:t>
      </w:r>
      <w:proofErr w:type="spellEnd"/>
      <w:r w:rsidRPr="00802AE7">
        <w:rPr>
          <w:rFonts w:ascii="Times New Roman" w:hAnsi="Times New Roman" w:cs="Times New Roman"/>
          <w:sz w:val="28"/>
          <w:szCs w:val="28"/>
        </w:rPr>
        <w:t xml:space="preserve"> Громовой, Зои Космодемьянской, «Олимпиец», расположен</w:t>
      </w:r>
      <w:r>
        <w:rPr>
          <w:rFonts w:ascii="Times New Roman" w:hAnsi="Times New Roman" w:cs="Times New Roman"/>
          <w:sz w:val="28"/>
          <w:szCs w:val="28"/>
        </w:rPr>
        <w:t>ные в городе Курске, «Солнышко»</w:t>
      </w:r>
      <w:r w:rsidRPr="00802AE7">
        <w:rPr>
          <w:rFonts w:ascii="Times New Roman" w:hAnsi="Times New Roman" w:cs="Times New Roman"/>
          <w:sz w:val="28"/>
          <w:szCs w:val="28"/>
        </w:rPr>
        <w:t xml:space="preserve"> в Обоянском районе, «МГОК-Здоровье» и «Олимпиец» в Железногорском районе</w:t>
      </w:r>
      <w:r>
        <w:rPr>
          <w:rFonts w:ascii="Times New Roman" w:hAnsi="Times New Roman" w:cs="Times New Roman"/>
          <w:sz w:val="28"/>
          <w:szCs w:val="28"/>
        </w:rPr>
        <w:t>.</w:t>
      </w:r>
      <w:r w:rsidRPr="00802AE7">
        <w:rPr>
          <w:rFonts w:ascii="Times New Roman" w:hAnsi="Times New Roman" w:cs="Times New Roman"/>
          <w:sz w:val="28"/>
          <w:szCs w:val="28"/>
        </w:rPr>
        <w:t xml:space="preserve"> Программа </w:t>
      </w:r>
      <w:proofErr w:type="spellStart"/>
      <w:r w:rsidRPr="00802AE7">
        <w:rPr>
          <w:rFonts w:ascii="Times New Roman" w:hAnsi="Times New Roman" w:cs="Times New Roman"/>
          <w:sz w:val="28"/>
          <w:szCs w:val="28"/>
        </w:rPr>
        <w:t>кешбэка</w:t>
      </w:r>
      <w:proofErr w:type="spellEnd"/>
      <w:r w:rsidRPr="00802AE7">
        <w:rPr>
          <w:rFonts w:ascii="Times New Roman" w:hAnsi="Times New Roman" w:cs="Times New Roman"/>
          <w:sz w:val="28"/>
          <w:szCs w:val="28"/>
        </w:rPr>
        <w:t xml:space="preserve"> востребована у населения, проведение данной работы имеет большое социально-экономическое значение.</w:t>
      </w:r>
    </w:p>
    <w:p w14:paraId="1D8F9D50" w14:textId="77777777" w:rsidR="00E47105" w:rsidRPr="00D90461"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 xml:space="preserve">В регионе действует «Телефон Горячей линии» для информирования населения по вопросам детского отдыха, работает специализированный сайт </w:t>
      </w:r>
      <w:proofErr w:type="spellStart"/>
      <w:r w:rsidRPr="00D90461">
        <w:rPr>
          <w:rFonts w:ascii="Times New Roman" w:hAnsi="Times New Roman" w:cs="Times New Roman"/>
          <w:sz w:val="28"/>
          <w:szCs w:val="28"/>
        </w:rPr>
        <w:t>летокурск.рф</w:t>
      </w:r>
      <w:proofErr w:type="spellEnd"/>
      <w:r w:rsidRPr="00D90461">
        <w:rPr>
          <w:rFonts w:ascii="Times New Roman" w:hAnsi="Times New Roman" w:cs="Times New Roman"/>
          <w:sz w:val="28"/>
          <w:szCs w:val="28"/>
        </w:rPr>
        <w:t>.</w:t>
      </w:r>
    </w:p>
    <w:p w14:paraId="2992BDF6" w14:textId="77777777" w:rsidR="00E47105" w:rsidRDefault="00E47105" w:rsidP="00E47105">
      <w:pPr>
        <w:spacing w:after="0" w:line="240" w:lineRule="auto"/>
        <w:ind w:firstLine="709"/>
        <w:jc w:val="both"/>
        <w:rPr>
          <w:rFonts w:ascii="Times New Roman" w:hAnsi="Times New Roman" w:cs="Times New Roman"/>
          <w:sz w:val="28"/>
          <w:szCs w:val="28"/>
        </w:rPr>
      </w:pPr>
      <w:r w:rsidRPr="00D90461">
        <w:rPr>
          <w:rFonts w:ascii="Times New Roman" w:hAnsi="Times New Roman" w:cs="Times New Roman"/>
          <w:sz w:val="28"/>
          <w:szCs w:val="28"/>
        </w:rPr>
        <w:t>В постоянном режиме обеспечено взаимодействие, информационный обмен со всеми федеральными, региональными структурами, надзорными органами. Совместные усилия направлены на недопущение чрезвычайных ситуаций и несчастных случаев с детьми во время оздоровительной кампании.</w:t>
      </w:r>
    </w:p>
    <w:p w14:paraId="7D8E4D2C" w14:textId="77777777" w:rsidR="00E47105" w:rsidRDefault="00E47105" w:rsidP="00E47105">
      <w:pPr>
        <w:spacing w:after="0" w:line="240" w:lineRule="auto"/>
        <w:ind w:firstLine="709"/>
        <w:jc w:val="both"/>
        <w:rPr>
          <w:rFonts w:ascii="Times New Roman" w:hAnsi="Times New Roman" w:cs="Times New Roman"/>
          <w:sz w:val="28"/>
          <w:szCs w:val="28"/>
        </w:rPr>
      </w:pPr>
    </w:p>
    <w:p w14:paraId="573383C6" w14:textId="77777777" w:rsidR="00E47105" w:rsidRPr="00D52554" w:rsidRDefault="00E47105" w:rsidP="00E47105">
      <w:pPr>
        <w:spacing w:after="0" w:line="240" w:lineRule="auto"/>
        <w:jc w:val="center"/>
        <w:rPr>
          <w:rFonts w:ascii="Times New Roman" w:hAnsi="Times New Roman" w:cs="Times New Roman"/>
          <w:b/>
          <w:sz w:val="28"/>
          <w:szCs w:val="28"/>
        </w:rPr>
      </w:pPr>
      <w:r w:rsidRPr="0079033D">
        <w:rPr>
          <w:rFonts w:ascii="Times New Roman" w:hAnsi="Times New Roman" w:cs="Times New Roman"/>
          <w:b/>
          <w:sz w:val="28"/>
          <w:szCs w:val="28"/>
        </w:rPr>
        <w:t>Предложения в проект решения:</w:t>
      </w:r>
    </w:p>
    <w:p w14:paraId="6E532742" w14:textId="77777777" w:rsidR="00E47105" w:rsidRDefault="00E47105" w:rsidP="00E47105">
      <w:pPr>
        <w:spacing w:after="0" w:line="240" w:lineRule="auto"/>
        <w:ind w:firstLine="709"/>
        <w:jc w:val="both"/>
        <w:rPr>
          <w:rFonts w:ascii="Times New Roman" w:hAnsi="Times New Roman" w:cs="Times New Roman"/>
          <w:sz w:val="28"/>
          <w:szCs w:val="28"/>
        </w:rPr>
      </w:pPr>
      <w:r w:rsidRPr="00FD6385">
        <w:rPr>
          <w:rFonts w:ascii="Times New Roman" w:hAnsi="Times New Roman" w:cs="Times New Roman"/>
          <w:sz w:val="28"/>
          <w:szCs w:val="28"/>
        </w:rPr>
        <w:t xml:space="preserve">1. Комитету молодежной политики Курской области </w:t>
      </w:r>
      <w:r>
        <w:rPr>
          <w:rFonts w:ascii="Times New Roman" w:hAnsi="Times New Roman" w:cs="Times New Roman"/>
          <w:sz w:val="28"/>
          <w:szCs w:val="28"/>
        </w:rPr>
        <w:t xml:space="preserve">(В.В. Гребенкин) </w:t>
      </w:r>
      <w:r w:rsidRPr="00FD6385">
        <w:rPr>
          <w:rFonts w:ascii="Times New Roman" w:hAnsi="Times New Roman" w:cs="Times New Roman"/>
          <w:sz w:val="28"/>
          <w:szCs w:val="28"/>
        </w:rPr>
        <w:t>совместно с руководителями территориальных органов федеральных органов исполнительной власти, руководителями органов исполнительной власти Курской области, руководителям хозяйствующих субъектов Курской области, на балансе которых находятся детские оздоровительные организации, продолжить выполнение мероприятий Плана по организации оздоровления, отдыха и занятости детей в 2022 году, утвержденного постановлением Администрации Курской области от 17.01.2022 № 17-па</w:t>
      </w:r>
      <w:r>
        <w:rPr>
          <w:rFonts w:ascii="Times New Roman" w:hAnsi="Times New Roman" w:cs="Times New Roman"/>
          <w:sz w:val="28"/>
          <w:szCs w:val="28"/>
        </w:rPr>
        <w:t>.</w:t>
      </w:r>
    </w:p>
    <w:p w14:paraId="0715F123" w14:textId="77777777" w:rsidR="00E47105" w:rsidRPr="00FD6385" w:rsidRDefault="00E47105" w:rsidP="00E4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до 10 декабря 2022 года.</w:t>
      </w:r>
    </w:p>
    <w:p w14:paraId="6FD07D64" w14:textId="77777777" w:rsidR="00E47105" w:rsidRPr="00FD6385" w:rsidRDefault="00E47105" w:rsidP="00E4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D6385">
        <w:rPr>
          <w:rFonts w:ascii="Times New Roman" w:hAnsi="Times New Roman" w:cs="Times New Roman"/>
          <w:sz w:val="28"/>
          <w:szCs w:val="28"/>
        </w:rPr>
        <w:t>Союзу «Федерация организаций профсоюзов Курской области»</w:t>
      </w:r>
      <w:r>
        <w:rPr>
          <w:rFonts w:ascii="Times New Roman" w:hAnsi="Times New Roman" w:cs="Times New Roman"/>
          <w:sz w:val="28"/>
          <w:szCs w:val="28"/>
        </w:rPr>
        <w:t xml:space="preserve"> </w:t>
      </w:r>
      <w:r>
        <w:rPr>
          <w:rFonts w:ascii="Times New Roman" w:hAnsi="Times New Roman" w:cs="Times New Roman"/>
          <w:sz w:val="28"/>
          <w:szCs w:val="28"/>
        </w:rPr>
        <w:br/>
      </w:r>
      <w:r w:rsidRPr="00FD6385">
        <w:rPr>
          <w:rFonts w:ascii="Times New Roman" w:hAnsi="Times New Roman" w:cs="Times New Roman"/>
          <w:sz w:val="28"/>
          <w:szCs w:val="28"/>
        </w:rPr>
        <w:t>(</w:t>
      </w:r>
      <w:proofErr w:type="gramStart"/>
      <w:r w:rsidRPr="00FD6385">
        <w:rPr>
          <w:rFonts w:ascii="Times New Roman" w:hAnsi="Times New Roman" w:cs="Times New Roman"/>
          <w:sz w:val="28"/>
          <w:szCs w:val="28"/>
        </w:rPr>
        <w:t>А.И.</w:t>
      </w:r>
      <w:proofErr w:type="gramEnd"/>
      <w:r w:rsidRPr="00FD6385">
        <w:rPr>
          <w:rFonts w:ascii="Times New Roman" w:hAnsi="Times New Roman" w:cs="Times New Roman"/>
          <w:sz w:val="28"/>
          <w:szCs w:val="28"/>
        </w:rPr>
        <w:t xml:space="preserve"> Лазареву) совместно с работодателями продолжить работу по включению в коллективные договоры положений о правах трудящихся на отдых и оздоровление их детей, осуществлять постоянный профсоюзный контроль за обеспечением доступности оздоровительного отдыха для детей, работающих граждан.</w:t>
      </w:r>
    </w:p>
    <w:p w14:paraId="2C674F94" w14:textId="77777777" w:rsidR="00E47105" w:rsidRDefault="00E47105" w:rsidP="00E47105">
      <w:pPr>
        <w:spacing w:after="0" w:line="240" w:lineRule="auto"/>
        <w:ind w:firstLine="709"/>
        <w:jc w:val="both"/>
        <w:rPr>
          <w:rFonts w:ascii="Times New Roman" w:hAnsi="Times New Roman" w:cs="Times New Roman"/>
          <w:sz w:val="28"/>
          <w:szCs w:val="28"/>
        </w:rPr>
      </w:pPr>
      <w:r w:rsidRPr="00FD6385">
        <w:rPr>
          <w:rFonts w:ascii="Times New Roman" w:hAnsi="Times New Roman" w:cs="Times New Roman"/>
          <w:sz w:val="28"/>
          <w:szCs w:val="28"/>
        </w:rPr>
        <w:lastRenderedPageBreak/>
        <w:t>Срок: постоянно.</w:t>
      </w:r>
    </w:p>
    <w:p w14:paraId="1264AA20" w14:textId="77777777" w:rsidR="00E47105" w:rsidRPr="00FD6385" w:rsidRDefault="00E47105" w:rsidP="00E4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D6385">
        <w:rPr>
          <w:rFonts w:ascii="Times New Roman" w:hAnsi="Times New Roman" w:cs="Times New Roman"/>
          <w:sz w:val="28"/>
          <w:szCs w:val="28"/>
        </w:rPr>
        <w:t xml:space="preserve">В целях формирования полной и объективной информации по </w:t>
      </w:r>
      <w:r>
        <w:rPr>
          <w:rFonts w:ascii="Times New Roman" w:hAnsi="Times New Roman" w:cs="Times New Roman"/>
          <w:sz w:val="28"/>
          <w:szCs w:val="28"/>
        </w:rPr>
        <w:t xml:space="preserve">в рамках </w:t>
      </w:r>
      <w:r w:rsidRPr="00FD6385">
        <w:rPr>
          <w:rFonts w:ascii="Times New Roman" w:hAnsi="Times New Roman" w:cs="Times New Roman"/>
          <w:sz w:val="28"/>
          <w:szCs w:val="28"/>
        </w:rPr>
        <w:t>федерально</w:t>
      </w:r>
      <w:r>
        <w:rPr>
          <w:rFonts w:ascii="Times New Roman" w:hAnsi="Times New Roman" w:cs="Times New Roman"/>
          <w:sz w:val="28"/>
          <w:szCs w:val="28"/>
        </w:rPr>
        <w:t>го</w:t>
      </w:r>
      <w:r w:rsidRPr="00FD6385">
        <w:rPr>
          <w:rFonts w:ascii="Times New Roman" w:hAnsi="Times New Roman" w:cs="Times New Roman"/>
          <w:sz w:val="28"/>
          <w:szCs w:val="28"/>
        </w:rPr>
        <w:t xml:space="preserve"> мониторинг</w:t>
      </w:r>
      <w:r>
        <w:rPr>
          <w:rFonts w:ascii="Times New Roman" w:hAnsi="Times New Roman" w:cs="Times New Roman"/>
          <w:sz w:val="28"/>
          <w:szCs w:val="28"/>
        </w:rPr>
        <w:t>а</w:t>
      </w:r>
      <w:r w:rsidRPr="00FD6385">
        <w:rPr>
          <w:rFonts w:ascii="Times New Roman" w:hAnsi="Times New Roman" w:cs="Times New Roman"/>
          <w:sz w:val="28"/>
          <w:szCs w:val="28"/>
        </w:rPr>
        <w:t xml:space="preserve"> </w:t>
      </w:r>
      <w:r>
        <w:rPr>
          <w:rFonts w:ascii="Times New Roman" w:hAnsi="Times New Roman" w:cs="Times New Roman"/>
          <w:sz w:val="28"/>
          <w:szCs w:val="28"/>
        </w:rPr>
        <w:t xml:space="preserve">детской оздоровительной кампании </w:t>
      </w:r>
      <w:r w:rsidRPr="00FD6385">
        <w:rPr>
          <w:rFonts w:ascii="Times New Roman" w:hAnsi="Times New Roman" w:cs="Times New Roman"/>
          <w:sz w:val="28"/>
          <w:szCs w:val="28"/>
        </w:rPr>
        <w:t>рекомендовать предприятиям и организациям предоставлять  Союзу «Федерация организаций профсоюзов Курской области» сведения о количестве путевок, приобретенных для детей работников</w:t>
      </w:r>
      <w:r>
        <w:rPr>
          <w:rFonts w:ascii="Times New Roman" w:hAnsi="Times New Roman" w:cs="Times New Roman"/>
          <w:sz w:val="28"/>
          <w:szCs w:val="28"/>
        </w:rPr>
        <w:t>,</w:t>
      </w:r>
      <w:r w:rsidRPr="00FD6385">
        <w:rPr>
          <w:rFonts w:ascii="Times New Roman" w:hAnsi="Times New Roman" w:cs="Times New Roman"/>
          <w:sz w:val="28"/>
          <w:szCs w:val="28"/>
        </w:rPr>
        <w:t xml:space="preserve">  отраслевым комитетам  Администрации Курской области направлять в комитет </w:t>
      </w:r>
      <w:r>
        <w:rPr>
          <w:rFonts w:ascii="Times New Roman" w:hAnsi="Times New Roman" w:cs="Times New Roman"/>
          <w:sz w:val="28"/>
          <w:szCs w:val="28"/>
        </w:rPr>
        <w:t xml:space="preserve">молодежной политики </w:t>
      </w:r>
      <w:r w:rsidRPr="00FD6385">
        <w:rPr>
          <w:rFonts w:ascii="Times New Roman" w:hAnsi="Times New Roman" w:cs="Times New Roman"/>
          <w:sz w:val="28"/>
          <w:szCs w:val="28"/>
        </w:rPr>
        <w:t>Курской области информацию о путевках, приобретенных предприятиями и организациями всех форм собственности для детей работников.</w:t>
      </w:r>
    </w:p>
    <w:p w14:paraId="224BEF10" w14:textId="77777777" w:rsidR="00E47105" w:rsidRDefault="00E47105">
      <w:pPr>
        <w:rPr>
          <w:rFonts w:ascii="Times New Roman" w:hAnsi="Times New Roman" w:cs="Times New Roman"/>
          <w:sz w:val="36"/>
          <w:szCs w:val="36"/>
        </w:rPr>
      </w:pPr>
      <w:r>
        <w:rPr>
          <w:rFonts w:ascii="Times New Roman" w:hAnsi="Times New Roman" w:cs="Times New Roman"/>
          <w:sz w:val="36"/>
          <w:szCs w:val="36"/>
        </w:rPr>
        <w:br w:type="page"/>
      </w:r>
    </w:p>
    <w:p w14:paraId="3ACB327A" w14:textId="77777777" w:rsidR="00E47105" w:rsidRDefault="00E47105" w:rsidP="00E47105">
      <w:pPr>
        <w:spacing w:after="0" w:line="240" w:lineRule="auto"/>
        <w:jc w:val="center"/>
        <w:rPr>
          <w:rFonts w:ascii="Times New Roman" w:hAnsi="Times New Roman" w:cs="Times New Roman"/>
          <w:b/>
          <w:sz w:val="28"/>
          <w:szCs w:val="28"/>
        </w:rPr>
      </w:pPr>
      <w:r w:rsidRPr="00A779F2">
        <w:rPr>
          <w:rFonts w:ascii="Times New Roman" w:hAnsi="Times New Roman" w:cs="Times New Roman"/>
          <w:b/>
          <w:sz w:val="28"/>
          <w:szCs w:val="28"/>
        </w:rPr>
        <w:lastRenderedPageBreak/>
        <w:t xml:space="preserve">Информация к заседанию Курской областной трехсторонней комиссии по регулированию социально-трудовых отношений </w:t>
      </w:r>
    </w:p>
    <w:p w14:paraId="4A284A9D" w14:textId="124DA76F" w:rsidR="00E47105" w:rsidRDefault="00E47105" w:rsidP="00E47105">
      <w:pPr>
        <w:spacing w:after="0" w:line="240" w:lineRule="auto"/>
        <w:jc w:val="center"/>
        <w:rPr>
          <w:rFonts w:ascii="Times New Roman" w:hAnsi="Times New Roman" w:cs="Times New Roman"/>
          <w:b/>
          <w:sz w:val="28"/>
          <w:szCs w:val="28"/>
        </w:rPr>
      </w:pPr>
      <w:r w:rsidRPr="00A779F2">
        <w:rPr>
          <w:rFonts w:ascii="Times New Roman" w:hAnsi="Times New Roman" w:cs="Times New Roman"/>
          <w:b/>
          <w:sz w:val="28"/>
          <w:szCs w:val="28"/>
        </w:rPr>
        <w:t xml:space="preserve">по </w:t>
      </w:r>
      <w:r>
        <w:rPr>
          <w:rFonts w:ascii="Times New Roman" w:hAnsi="Times New Roman" w:cs="Times New Roman"/>
          <w:b/>
          <w:sz w:val="28"/>
          <w:szCs w:val="28"/>
        </w:rPr>
        <w:t>2</w:t>
      </w:r>
      <w:r w:rsidRPr="00A779F2">
        <w:rPr>
          <w:rFonts w:ascii="Times New Roman" w:hAnsi="Times New Roman" w:cs="Times New Roman"/>
          <w:b/>
          <w:sz w:val="28"/>
          <w:szCs w:val="28"/>
        </w:rPr>
        <w:t xml:space="preserve"> вопросу повестки</w:t>
      </w:r>
      <w:r>
        <w:rPr>
          <w:rFonts w:ascii="Times New Roman" w:hAnsi="Times New Roman" w:cs="Times New Roman"/>
          <w:b/>
          <w:sz w:val="28"/>
          <w:szCs w:val="28"/>
        </w:rPr>
        <w:t xml:space="preserve"> «О принимаемых мерах по повышению уровня заработной платы работникам</w:t>
      </w:r>
      <w:r w:rsidRPr="00844202">
        <w:rPr>
          <w:rFonts w:ascii="Times New Roman" w:hAnsi="Times New Roman" w:cs="Times New Roman"/>
          <w:b/>
          <w:sz w:val="28"/>
          <w:szCs w:val="28"/>
        </w:rPr>
        <w:t xml:space="preserve"> </w:t>
      </w:r>
      <w:r>
        <w:rPr>
          <w:rFonts w:ascii="Times New Roman" w:hAnsi="Times New Roman" w:cs="Times New Roman"/>
          <w:b/>
          <w:sz w:val="28"/>
          <w:szCs w:val="28"/>
        </w:rPr>
        <w:t>в организациях (предприятиях) Курской области, в том числе об исполнении работодателями обязательства по индексации заработной платы»</w:t>
      </w:r>
    </w:p>
    <w:p w14:paraId="06C34AAC" w14:textId="77777777" w:rsidR="00E47105" w:rsidRPr="009F118E" w:rsidRDefault="00E47105" w:rsidP="00E47105">
      <w:pPr>
        <w:spacing w:after="0" w:line="240" w:lineRule="auto"/>
        <w:ind w:firstLine="709"/>
        <w:jc w:val="both"/>
        <w:rPr>
          <w:rFonts w:ascii="Times New Roman" w:hAnsi="Times New Roman"/>
          <w:sz w:val="28"/>
          <w:szCs w:val="28"/>
        </w:rPr>
      </w:pPr>
    </w:p>
    <w:p w14:paraId="0D144F9A" w14:textId="77777777" w:rsidR="00E47105" w:rsidRPr="00B20BC4" w:rsidRDefault="00E47105" w:rsidP="00E47105">
      <w:pPr>
        <w:spacing w:after="0" w:line="240" w:lineRule="auto"/>
        <w:ind w:firstLine="709"/>
        <w:jc w:val="both"/>
        <w:rPr>
          <w:rFonts w:ascii="Times New Roman" w:hAnsi="Times New Roman"/>
          <w:sz w:val="28"/>
          <w:szCs w:val="28"/>
        </w:rPr>
      </w:pPr>
      <w:r w:rsidRPr="00B20BC4">
        <w:rPr>
          <w:rFonts w:ascii="Times New Roman" w:hAnsi="Times New Roman"/>
          <w:sz w:val="28"/>
          <w:szCs w:val="28"/>
        </w:rPr>
        <w:t>Указом Президента Российской Федерации от 21 июля 2020 года № 474 на период до 2030 года определены национальные цели развития страны, среди которых в том числе называются сохранение населения, здоровья и благополучия людей, а также достойного, эффективного труда и успешного предпринимательства. В рамках указанных направлений определены задачи по снижению уровня бедности в два раза по сравнению с показателем 2017 года и обеспечению темпа устой</w:t>
      </w:r>
      <w:r>
        <w:rPr>
          <w:rFonts w:ascii="Times New Roman" w:hAnsi="Times New Roman"/>
          <w:sz w:val="28"/>
          <w:szCs w:val="28"/>
        </w:rPr>
        <w:t>чивого роста доходов населения.</w:t>
      </w:r>
    </w:p>
    <w:p w14:paraId="5F3E7360" w14:textId="77777777" w:rsidR="00E47105" w:rsidRDefault="00E47105" w:rsidP="00E47105">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О</w:t>
      </w:r>
      <w:r w:rsidRPr="00C35066">
        <w:rPr>
          <w:rFonts w:ascii="Times New Roman" w:eastAsia="Times New Roman" w:hAnsi="Times New Roman"/>
          <w:sz w:val="27"/>
          <w:szCs w:val="27"/>
          <w:lang w:eastAsia="ru-RU"/>
        </w:rPr>
        <w:t>беспечени</w:t>
      </w:r>
      <w:r>
        <w:rPr>
          <w:rFonts w:ascii="Times New Roman" w:eastAsia="Times New Roman" w:hAnsi="Times New Roman"/>
          <w:sz w:val="27"/>
          <w:szCs w:val="27"/>
          <w:lang w:eastAsia="ru-RU"/>
        </w:rPr>
        <w:t>е</w:t>
      </w:r>
      <w:r w:rsidRPr="00C35066">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в текущем году </w:t>
      </w:r>
      <w:r w:rsidRPr="00C35066">
        <w:rPr>
          <w:rFonts w:ascii="Times New Roman" w:eastAsia="Times New Roman" w:hAnsi="Times New Roman"/>
          <w:sz w:val="27"/>
          <w:szCs w:val="27"/>
          <w:lang w:eastAsia="ru-RU"/>
        </w:rPr>
        <w:t xml:space="preserve">снижения уровня бедности населения и неравенства населения по доходам, устойчивого роста реальных доходов граждан, улучшения качества жизни населения, а также </w:t>
      </w:r>
      <w:r>
        <w:rPr>
          <w:rFonts w:ascii="Times New Roman" w:eastAsia="Times New Roman" w:hAnsi="Times New Roman"/>
          <w:sz w:val="27"/>
          <w:szCs w:val="27"/>
          <w:lang w:eastAsia="ru-RU"/>
        </w:rPr>
        <w:t xml:space="preserve">реализация </w:t>
      </w:r>
      <w:r w:rsidRPr="00C35066">
        <w:rPr>
          <w:rFonts w:ascii="Times New Roman" w:eastAsia="Times New Roman" w:hAnsi="Times New Roman"/>
          <w:sz w:val="27"/>
          <w:szCs w:val="27"/>
          <w:lang w:eastAsia="ru-RU"/>
        </w:rPr>
        <w:t>прав работников на достойную и полную оплату труда</w:t>
      </w:r>
      <w:r>
        <w:rPr>
          <w:rFonts w:ascii="Times New Roman" w:eastAsia="Times New Roman" w:hAnsi="Times New Roman"/>
          <w:sz w:val="27"/>
          <w:szCs w:val="27"/>
          <w:lang w:eastAsia="ru-RU"/>
        </w:rPr>
        <w:t xml:space="preserve"> является одним из основных вопросов включенных в </w:t>
      </w:r>
      <w:r w:rsidRPr="00C35066">
        <w:rPr>
          <w:rFonts w:ascii="Times New Roman" w:eastAsia="Times New Roman" w:hAnsi="Times New Roman"/>
          <w:sz w:val="27"/>
          <w:szCs w:val="27"/>
          <w:lang w:eastAsia="ru-RU"/>
        </w:rPr>
        <w:t>переч</w:t>
      </w:r>
      <w:r>
        <w:rPr>
          <w:rFonts w:ascii="Times New Roman" w:eastAsia="Times New Roman" w:hAnsi="Times New Roman"/>
          <w:sz w:val="27"/>
          <w:szCs w:val="27"/>
          <w:lang w:eastAsia="ru-RU"/>
        </w:rPr>
        <w:t>ень</w:t>
      </w:r>
      <w:r w:rsidRPr="00C35066">
        <w:rPr>
          <w:rFonts w:ascii="Times New Roman" w:eastAsia="Times New Roman" w:hAnsi="Times New Roman"/>
          <w:sz w:val="27"/>
          <w:szCs w:val="27"/>
          <w:lang w:eastAsia="ru-RU"/>
        </w:rPr>
        <w:t xml:space="preserve"> поручений Президента Российской Федерации от 10.04.2022 № Пр-622 по итогам совещания о мерах социально-экономической поддержки субъектов Российской Федерации 16 марта 2022 г.</w:t>
      </w:r>
    </w:p>
    <w:p w14:paraId="79DD1F0F" w14:textId="77777777" w:rsidR="00E47105" w:rsidRDefault="00E47105" w:rsidP="00E47105">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этой связи проведен анализ сложившейся в регионе ситуации с уровнем заработной платы и доходов, достижением целевых показателей уровня оплаты труда, индексацией хозяйствующими субъектами заработной платы работников, и реализации Указов Президента Российской Федерации по отдельным категориям работников бюджетной сферы.</w:t>
      </w:r>
    </w:p>
    <w:p w14:paraId="32FD85F3" w14:textId="77777777" w:rsidR="00E47105" w:rsidRDefault="00E47105" w:rsidP="00E47105">
      <w:pPr>
        <w:pStyle w:val="aa"/>
        <w:spacing w:before="0" w:beforeAutospacing="0" w:after="0" w:afterAutospacing="0"/>
        <w:ind w:firstLine="709"/>
        <w:jc w:val="both"/>
        <w:rPr>
          <w:sz w:val="28"/>
          <w:szCs w:val="28"/>
        </w:rPr>
      </w:pPr>
      <w:r w:rsidRPr="006766CD">
        <w:rPr>
          <w:sz w:val="27"/>
          <w:szCs w:val="27"/>
        </w:rPr>
        <w:t xml:space="preserve">По данным </w:t>
      </w:r>
      <w:proofErr w:type="spellStart"/>
      <w:r w:rsidRPr="006766CD">
        <w:rPr>
          <w:sz w:val="27"/>
          <w:szCs w:val="27"/>
        </w:rPr>
        <w:t>Курскстата</w:t>
      </w:r>
      <w:proofErr w:type="spellEnd"/>
      <w:r w:rsidRPr="006766CD">
        <w:rPr>
          <w:sz w:val="27"/>
          <w:szCs w:val="27"/>
        </w:rPr>
        <w:t xml:space="preserve"> среднемесячная заработная плата в целом по Курской области за 2021 год составила 40</w:t>
      </w:r>
      <w:r>
        <w:rPr>
          <w:sz w:val="27"/>
          <w:szCs w:val="27"/>
        </w:rPr>
        <w:t> 251</w:t>
      </w:r>
      <w:r w:rsidRPr="006766CD">
        <w:rPr>
          <w:sz w:val="27"/>
          <w:szCs w:val="27"/>
        </w:rPr>
        <w:t xml:space="preserve"> руб</w:t>
      </w:r>
      <w:r>
        <w:rPr>
          <w:sz w:val="27"/>
          <w:szCs w:val="27"/>
        </w:rPr>
        <w:t>ль</w:t>
      </w:r>
      <w:r w:rsidRPr="006766CD">
        <w:rPr>
          <w:sz w:val="27"/>
          <w:szCs w:val="27"/>
        </w:rPr>
        <w:t xml:space="preserve"> с темпом роста к 2020 год</w:t>
      </w:r>
      <w:r>
        <w:rPr>
          <w:sz w:val="27"/>
          <w:szCs w:val="27"/>
        </w:rPr>
        <w:t>у</w:t>
      </w:r>
      <w:r w:rsidRPr="006766CD">
        <w:rPr>
          <w:sz w:val="27"/>
          <w:szCs w:val="27"/>
        </w:rPr>
        <w:t xml:space="preserve"> 111,3 %. В рейтинге </w:t>
      </w:r>
      <w:proofErr w:type="gramStart"/>
      <w:r w:rsidRPr="006766CD">
        <w:rPr>
          <w:sz w:val="27"/>
          <w:szCs w:val="27"/>
        </w:rPr>
        <w:t>16-ти</w:t>
      </w:r>
      <w:proofErr w:type="gramEnd"/>
      <w:r w:rsidRPr="006766CD">
        <w:rPr>
          <w:sz w:val="27"/>
          <w:szCs w:val="27"/>
        </w:rPr>
        <w:t xml:space="preserve"> субъектов ЦФО (без г. Москвы и Московской области) по уровню заработной платы наш регион </w:t>
      </w:r>
      <w:r>
        <w:rPr>
          <w:sz w:val="27"/>
          <w:szCs w:val="27"/>
        </w:rPr>
        <w:t xml:space="preserve">по итогам прошлого года </w:t>
      </w:r>
      <w:r w:rsidRPr="006766CD">
        <w:rPr>
          <w:sz w:val="27"/>
          <w:szCs w:val="27"/>
        </w:rPr>
        <w:t>занима</w:t>
      </w:r>
      <w:r>
        <w:rPr>
          <w:sz w:val="27"/>
          <w:szCs w:val="27"/>
        </w:rPr>
        <w:t>л</w:t>
      </w:r>
      <w:r w:rsidRPr="006766CD">
        <w:rPr>
          <w:sz w:val="27"/>
          <w:szCs w:val="27"/>
        </w:rPr>
        <w:t xml:space="preserve"> 7 место, по темпу ее роста </w:t>
      </w:r>
      <w:r>
        <w:rPr>
          <w:sz w:val="27"/>
          <w:szCs w:val="27"/>
        </w:rPr>
        <w:t xml:space="preserve">– </w:t>
      </w:r>
      <w:r w:rsidRPr="006766CD">
        <w:rPr>
          <w:sz w:val="27"/>
          <w:szCs w:val="27"/>
        </w:rPr>
        <w:t>1 место.</w:t>
      </w:r>
      <w:r>
        <w:rPr>
          <w:sz w:val="27"/>
          <w:szCs w:val="27"/>
        </w:rPr>
        <w:t xml:space="preserve"> Годовые д</w:t>
      </w:r>
      <w:r w:rsidRPr="00834E92">
        <w:rPr>
          <w:sz w:val="28"/>
          <w:szCs w:val="28"/>
        </w:rPr>
        <w:t xml:space="preserve">енежные доходы на душу населения в динамике к </w:t>
      </w:r>
      <w:proofErr w:type="gramStart"/>
      <w:r w:rsidRPr="00834E92">
        <w:rPr>
          <w:sz w:val="28"/>
          <w:szCs w:val="28"/>
        </w:rPr>
        <w:t>2020  году</w:t>
      </w:r>
      <w:proofErr w:type="gramEnd"/>
      <w:r w:rsidRPr="00834E92">
        <w:rPr>
          <w:sz w:val="28"/>
          <w:szCs w:val="28"/>
        </w:rPr>
        <w:t xml:space="preserve"> составили</w:t>
      </w:r>
      <w:r>
        <w:rPr>
          <w:sz w:val="28"/>
          <w:szCs w:val="28"/>
        </w:rPr>
        <w:t xml:space="preserve"> 32 716 рублей с темпом роста 109,8%</w:t>
      </w:r>
      <w:r w:rsidRPr="00834E92">
        <w:rPr>
          <w:sz w:val="28"/>
          <w:szCs w:val="28"/>
        </w:rPr>
        <w:t>.</w:t>
      </w:r>
    </w:p>
    <w:p w14:paraId="43088CB9" w14:textId="77777777" w:rsidR="00E47105" w:rsidRDefault="00E47105" w:rsidP="00E47105">
      <w:pPr>
        <w:pStyle w:val="aa"/>
        <w:spacing w:before="0" w:beforeAutospacing="0" w:after="0" w:afterAutospacing="0"/>
        <w:ind w:firstLine="709"/>
        <w:jc w:val="both"/>
        <w:rPr>
          <w:sz w:val="28"/>
          <w:szCs w:val="28"/>
        </w:rPr>
      </w:pPr>
      <w:r>
        <w:rPr>
          <w:sz w:val="28"/>
          <w:szCs w:val="28"/>
        </w:rPr>
        <w:t>За январь-февраль 2022 года среднемесячная заработная плата в области сложилась в размере 39 340 рублей с темпом роста к аналогичному периоду 2021 года - 110,6%.</w:t>
      </w:r>
    </w:p>
    <w:p w14:paraId="3A0B800E" w14:textId="77777777" w:rsidR="00E47105" w:rsidRDefault="00E47105" w:rsidP="00E47105">
      <w:pPr>
        <w:spacing w:after="0" w:line="240" w:lineRule="auto"/>
        <w:ind w:firstLine="709"/>
        <w:jc w:val="both"/>
        <w:rPr>
          <w:rFonts w:ascii="Times New Roman" w:eastAsia="Times New Roman" w:hAnsi="Times New Roman"/>
          <w:sz w:val="27"/>
          <w:szCs w:val="27"/>
          <w:lang w:eastAsia="ru-RU"/>
        </w:rPr>
      </w:pPr>
      <w:r w:rsidRPr="00CE33FA">
        <w:rPr>
          <w:rFonts w:ascii="Times New Roman" w:eastAsia="Times New Roman" w:hAnsi="Times New Roman"/>
          <w:sz w:val="27"/>
          <w:szCs w:val="27"/>
          <w:lang w:eastAsia="ru-RU"/>
        </w:rPr>
        <w:t xml:space="preserve">В рамках обеспечения устойчивого роста реальных доходов граждан </w:t>
      </w:r>
      <w:r>
        <w:rPr>
          <w:rFonts w:ascii="Times New Roman" w:eastAsia="Times New Roman" w:hAnsi="Times New Roman"/>
          <w:sz w:val="27"/>
          <w:szCs w:val="27"/>
          <w:lang w:eastAsia="ru-RU"/>
        </w:rPr>
        <w:t xml:space="preserve">Администрацией Курской области на протяжении более 10 лет ежегодно </w:t>
      </w:r>
      <w:r w:rsidRPr="00CE33FA">
        <w:rPr>
          <w:rFonts w:ascii="Times New Roman" w:eastAsia="Times New Roman" w:hAnsi="Times New Roman"/>
          <w:sz w:val="27"/>
          <w:szCs w:val="27"/>
          <w:lang w:eastAsia="ru-RU"/>
        </w:rPr>
        <w:t>утвержд</w:t>
      </w:r>
      <w:r>
        <w:rPr>
          <w:rFonts w:ascii="Times New Roman" w:eastAsia="Times New Roman" w:hAnsi="Times New Roman"/>
          <w:sz w:val="27"/>
          <w:szCs w:val="27"/>
          <w:lang w:eastAsia="ru-RU"/>
        </w:rPr>
        <w:t xml:space="preserve">аются </w:t>
      </w:r>
      <w:r w:rsidRPr="00CE33FA">
        <w:rPr>
          <w:rFonts w:ascii="Times New Roman" w:eastAsia="Times New Roman" w:hAnsi="Times New Roman"/>
          <w:sz w:val="27"/>
          <w:szCs w:val="27"/>
          <w:lang w:eastAsia="ru-RU"/>
        </w:rPr>
        <w:t>целевые показатели уровня оплаты труда по основным видам экономической деятельности в организациях внебюджетного сектора экономики</w:t>
      </w:r>
      <w:r>
        <w:rPr>
          <w:rFonts w:ascii="Times New Roman" w:eastAsia="Times New Roman" w:hAnsi="Times New Roman"/>
          <w:sz w:val="27"/>
          <w:szCs w:val="27"/>
          <w:lang w:eastAsia="ru-RU"/>
        </w:rPr>
        <w:t>.</w:t>
      </w:r>
    </w:p>
    <w:p w14:paraId="663C73AC" w14:textId="77777777" w:rsidR="00E47105" w:rsidRDefault="00E47105" w:rsidP="00E47105">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Условие о достижении соответствующих целевых показателей уровня оплаты труда является обязательным для включения в инвестиционные соглашения, заключаемые между Администрацией Курской области и инвестиционными компаниями.   </w:t>
      </w:r>
    </w:p>
    <w:p w14:paraId="382E7E7A" w14:textId="77777777" w:rsidR="00E47105" w:rsidRDefault="00E47105" w:rsidP="00E47105">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П</w:t>
      </w:r>
      <w:r w:rsidRPr="00CE33FA">
        <w:rPr>
          <w:rFonts w:ascii="Times New Roman" w:eastAsia="Times New Roman" w:hAnsi="Times New Roman"/>
          <w:sz w:val="27"/>
          <w:szCs w:val="27"/>
          <w:lang w:eastAsia="ru-RU"/>
        </w:rPr>
        <w:t>остановлением Администрации Курской области от 26.06.2020 № 635-па</w:t>
      </w:r>
      <w:r>
        <w:rPr>
          <w:rFonts w:ascii="Times New Roman" w:eastAsia="Times New Roman" w:hAnsi="Times New Roman"/>
          <w:sz w:val="27"/>
          <w:szCs w:val="27"/>
          <w:lang w:eastAsia="ru-RU"/>
        </w:rPr>
        <w:t xml:space="preserve"> целевые показатели установлены на 2021 год, п</w:t>
      </w:r>
      <w:r w:rsidRPr="00CE33FA">
        <w:rPr>
          <w:rFonts w:ascii="Times New Roman" w:eastAsia="Times New Roman" w:hAnsi="Times New Roman"/>
          <w:sz w:val="27"/>
          <w:szCs w:val="27"/>
          <w:lang w:eastAsia="ru-RU"/>
        </w:rPr>
        <w:t xml:space="preserve">о итогам </w:t>
      </w:r>
      <w:r>
        <w:rPr>
          <w:rFonts w:ascii="Times New Roman" w:eastAsia="Times New Roman" w:hAnsi="Times New Roman"/>
          <w:sz w:val="27"/>
          <w:szCs w:val="27"/>
          <w:lang w:eastAsia="ru-RU"/>
        </w:rPr>
        <w:t xml:space="preserve">которого были </w:t>
      </w:r>
      <w:r w:rsidRPr="00CE33FA">
        <w:rPr>
          <w:rFonts w:ascii="Times New Roman" w:eastAsia="Times New Roman" w:hAnsi="Times New Roman"/>
          <w:sz w:val="27"/>
          <w:szCs w:val="27"/>
          <w:lang w:eastAsia="ru-RU"/>
        </w:rPr>
        <w:t xml:space="preserve">достигнуты во всех основных отраслях экономики со следующим процентом выполнения: </w:t>
      </w:r>
      <w:r w:rsidRPr="0010643C">
        <w:rPr>
          <w:rFonts w:ascii="Times New Roman" w:eastAsia="Times New Roman" w:hAnsi="Times New Roman"/>
          <w:sz w:val="27"/>
          <w:szCs w:val="27"/>
          <w:lang w:eastAsia="ru-RU"/>
        </w:rPr>
        <w:t xml:space="preserve">сельское, лесное хозяйство, охота, рыболовство и рыбоводство - </w:t>
      </w:r>
      <w:r>
        <w:rPr>
          <w:rFonts w:ascii="Times New Roman" w:eastAsia="Times New Roman" w:hAnsi="Times New Roman"/>
          <w:sz w:val="27"/>
          <w:szCs w:val="27"/>
          <w:lang w:eastAsia="ru-RU"/>
        </w:rPr>
        <w:t xml:space="preserve">109,6%, </w:t>
      </w:r>
      <w:r w:rsidRPr="0010643C">
        <w:rPr>
          <w:rFonts w:ascii="Times New Roman" w:eastAsia="Times New Roman" w:hAnsi="Times New Roman"/>
          <w:sz w:val="27"/>
          <w:szCs w:val="27"/>
          <w:lang w:eastAsia="ru-RU"/>
        </w:rPr>
        <w:t xml:space="preserve">обрабатывающие производства - </w:t>
      </w:r>
      <w:r>
        <w:rPr>
          <w:rFonts w:ascii="Times New Roman" w:eastAsia="Times New Roman" w:hAnsi="Times New Roman"/>
          <w:sz w:val="27"/>
          <w:szCs w:val="27"/>
          <w:lang w:eastAsia="ru-RU"/>
        </w:rPr>
        <w:t>108,4%</w:t>
      </w:r>
      <w:r w:rsidRPr="0010643C">
        <w:rPr>
          <w:rFonts w:ascii="Times New Roman" w:eastAsia="Times New Roman" w:hAnsi="Times New Roman"/>
          <w:sz w:val="27"/>
          <w:szCs w:val="27"/>
          <w:lang w:eastAsia="ru-RU"/>
        </w:rPr>
        <w:t xml:space="preserve">, производство пищевых продуктов - </w:t>
      </w:r>
      <w:r>
        <w:rPr>
          <w:rFonts w:ascii="Times New Roman" w:eastAsia="Times New Roman" w:hAnsi="Times New Roman"/>
          <w:sz w:val="27"/>
          <w:szCs w:val="27"/>
          <w:lang w:eastAsia="ru-RU"/>
        </w:rPr>
        <w:t>110,1%</w:t>
      </w:r>
      <w:r w:rsidRPr="0010643C">
        <w:rPr>
          <w:rFonts w:ascii="Times New Roman" w:eastAsia="Times New Roman" w:hAnsi="Times New Roman"/>
          <w:sz w:val="27"/>
          <w:szCs w:val="27"/>
          <w:lang w:eastAsia="ru-RU"/>
        </w:rPr>
        <w:t xml:space="preserve">, строительство - </w:t>
      </w:r>
      <w:r>
        <w:rPr>
          <w:rFonts w:ascii="Times New Roman" w:eastAsia="Times New Roman" w:hAnsi="Times New Roman"/>
          <w:sz w:val="27"/>
          <w:szCs w:val="27"/>
          <w:lang w:eastAsia="ru-RU"/>
        </w:rPr>
        <w:t xml:space="preserve">112,3%, </w:t>
      </w:r>
      <w:r w:rsidRPr="0010643C">
        <w:rPr>
          <w:rFonts w:ascii="Times New Roman" w:eastAsia="Times New Roman" w:hAnsi="Times New Roman"/>
          <w:sz w:val="27"/>
          <w:szCs w:val="27"/>
          <w:lang w:eastAsia="ru-RU"/>
        </w:rPr>
        <w:t xml:space="preserve">торговля оптовая и розничная; ремонт автотранспортных средств и мотоциклов - </w:t>
      </w:r>
      <w:r>
        <w:rPr>
          <w:rFonts w:ascii="Times New Roman" w:eastAsia="Times New Roman" w:hAnsi="Times New Roman"/>
          <w:sz w:val="27"/>
          <w:szCs w:val="27"/>
          <w:lang w:eastAsia="ru-RU"/>
        </w:rPr>
        <w:t>108,2%</w:t>
      </w:r>
      <w:r w:rsidRPr="0010643C">
        <w:rPr>
          <w:rFonts w:ascii="Times New Roman" w:eastAsia="Times New Roman" w:hAnsi="Times New Roman"/>
          <w:sz w:val="27"/>
          <w:szCs w:val="27"/>
          <w:lang w:eastAsia="ru-RU"/>
        </w:rPr>
        <w:t xml:space="preserve">, деятельность прочего сухопутного пассажирского транспорта - </w:t>
      </w:r>
      <w:r>
        <w:rPr>
          <w:rFonts w:ascii="Times New Roman" w:eastAsia="Times New Roman" w:hAnsi="Times New Roman"/>
          <w:sz w:val="27"/>
          <w:szCs w:val="27"/>
          <w:lang w:eastAsia="ru-RU"/>
        </w:rPr>
        <w:t>1</w:t>
      </w:r>
      <w:r w:rsidRPr="0010643C">
        <w:rPr>
          <w:rFonts w:ascii="Times New Roman" w:eastAsia="Times New Roman" w:hAnsi="Times New Roman"/>
          <w:sz w:val="27"/>
          <w:szCs w:val="27"/>
          <w:lang w:eastAsia="ru-RU"/>
        </w:rPr>
        <w:t>04</w:t>
      </w:r>
      <w:r>
        <w:rPr>
          <w:rFonts w:ascii="Times New Roman" w:eastAsia="Times New Roman" w:hAnsi="Times New Roman"/>
          <w:sz w:val="27"/>
          <w:szCs w:val="27"/>
          <w:lang w:eastAsia="ru-RU"/>
        </w:rPr>
        <w:t>,5%</w:t>
      </w:r>
      <w:r w:rsidRPr="0010643C">
        <w:rPr>
          <w:rFonts w:ascii="Times New Roman" w:eastAsia="Times New Roman" w:hAnsi="Times New Roman"/>
          <w:sz w:val="27"/>
          <w:szCs w:val="27"/>
          <w:lang w:eastAsia="ru-RU"/>
        </w:rPr>
        <w:t xml:space="preserve">, деятельность автомобильного грузового транспорта и услуги по перевозкам - </w:t>
      </w:r>
      <w:r>
        <w:rPr>
          <w:rFonts w:ascii="Times New Roman" w:eastAsia="Times New Roman" w:hAnsi="Times New Roman"/>
          <w:sz w:val="27"/>
          <w:szCs w:val="27"/>
          <w:lang w:eastAsia="ru-RU"/>
        </w:rPr>
        <w:t>107,7%</w:t>
      </w:r>
      <w:r w:rsidRPr="0010643C">
        <w:rPr>
          <w:rFonts w:ascii="Times New Roman" w:eastAsia="Times New Roman" w:hAnsi="Times New Roman"/>
          <w:sz w:val="27"/>
          <w:szCs w:val="27"/>
          <w:lang w:eastAsia="ru-RU"/>
        </w:rPr>
        <w:t>.</w:t>
      </w:r>
    </w:p>
    <w:p w14:paraId="6AB6E4DC" w14:textId="77777777" w:rsidR="00E47105" w:rsidRPr="008D4B1B" w:rsidRDefault="00E47105" w:rsidP="00E47105">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настоящее время подготовлен проект постановления Администрации Курской области об установлении целевых показателей на 2022 год. Новаторством является - определение целевых значений оплаты труда и для работодателей не входящих в традиционный перечень основных видов экономической деятельности. Это позволяет охватить всех работодателей коммерческого сектора, включая индивидуальных предпринимателей, в части соблюдения ими трудовых прав работников на ежегодное </w:t>
      </w:r>
      <w:r w:rsidRPr="00881E75">
        <w:rPr>
          <w:rFonts w:ascii="Times New Roman" w:eastAsia="Times New Roman" w:hAnsi="Times New Roman"/>
          <w:sz w:val="27"/>
          <w:szCs w:val="27"/>
          <w:lang w:eastAsia="ru-RU"/>
        </w:rPr>
        <w:t>повышени</w:t>
      </w:r>
      <w:r>
        <w:rPr>
          <w:rFonts w:ascii="Times New Roman" w:eastAsia="Times New Roman" w:hAnsi="Times New Roman"/>
          <w:sz w:val="27"/>
          <w:szCs w:val="27"/>
          <w:lang w:eastAsia="ru-RU"/>
        </w:rPr>
        <w:t>е</w:t>
      </w:r>
      <w:r w:rsidRPr="00881E75">
        <w:rPr>
          <w:rFonts w:ascii="Times New Roman" w:eastAsia="Times New Roman" w:hAnsi="Times New Roman"/>
          <w:sz w:val="27"/>
          <w:szCs w:val="27"/>
          <w:lang w:eastAsia="ru-RU"/>
        </w:rPr>
        <w:t xml:space="preserve"> уровня реального содержания заработной платы</w:t>
      </w:r>
      <w:r w:rsidRPr="008D4B1B">
        <w:rPr>
          <w:rFonts w:ascii="Times New Roman" w:eastAsia="Times New Roman" w:hAnsi="Times New Roman"/>
          <w:sz w:val="27"/>
          <w:szCs w:val="27"/>
          <w:lang w:eastAsia="ru-RU"/>
        </w:rPr>
        <w:t>.</w:t>
      </w:r>
    </w:p>
    <w:p w14:paraId="0576C443" w14:textId="77777777" w:rsidR="00E47105" w:rsidRDefault="00E47105" w:rsidP="00E47105">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Трудовым законодательством РФ в</w:t>
      </w:r>
      <w:r w:rsidRPr="003B370B">
        <w:rPr>
          <w:rFonts w:ascii="Times New Roman" w:eastAsia="Times New Roman" w:hAnsi="Times New Roman"/>
          <w:sz w:val="27"/>
          <w:szCs w:val="27"/>
          <w:lang w:eastAsia="ru-RU"/>
        </w:rPr>
        <w:t xml:space="preserve"> систему основных государственных гарантий по оплате труда работников включ</w:t>
      </w:r>
      <w:r>
        <w:rPr>
          <w:rFonts w:ascii="Times New Roman" w:eastAsia="Times New Roman" w:hAnsi="Times New Roman"/>
          <w:sz w:val="27"/>
          <w:szCs w:val="27"/>
          <w:lang w:eastAsia="ru-RU"/>
        </w:rPr>
        <w:t xml:space="preserve">ены установление минимального размера оплаты труда и меры, обеспечивающие </w:t>
      </w:r>
      <w:r w:rsidRPr="009C00CE">
        <w:rPr>
          <w:rFonts w:ascii="Times New Roman" w:eastAsia="Times New Roman" w:hAnsi="Times New Roman"/>
          <w:sz w:val="27"/>
          <w:szCs w:val="27"/>
          <w:lang w:eastAsia="ru-RU"/>
        </w:rPr>
        <w:t>повышение уровня реального содержания заработной платы</w:t>
      </w:r>
      <w:r>
        <w:rPr>
          <w:rFonts w:ascii="Times New Roman" w:eastAsia="Times New Roman" w:hAnsi="Times New Roman"/>
          <w:sz w:val="27"/>
          <w:szCs w:val="27"/>
          <w:lang w:eastAsia="ru-RU"/>
        </w:rPr>
        <w:t>.</w:t>
      </w:r>
    </w:p>
    <w:p w14:paraId="3853E6E0" w14:textId="77777777" w:rsidR="00E47105" w:rsidRDefault="00E47105" w:rsidP="00E47105">
      <w:pPr>
        <w:spacing w:after="0" w:line="240" w:lineRule="auto"/>
        <w:ind w:firstLine="709"/>
        <w:jc w:val="both"/>
        <w:rPr>
          <w:rFonts w:ascii="Times New Roman" w:eastAsia="Times New Roman" w:hAnsi="Times New Roman"/>
          <w:sz w:val="27"/>
          <w:szCs w:val="27"/>
          <w:lang w:eastAsia="ru-RU"/>
        </w:rPr>
      </w:pPr>
      <w:r w:rsidRPr="009C00CE">
        <w:rPr>
          <w:rFonts w:ascii="Times New Roman" w:eastAsia="Times New Roman" w:hAnsi="Times New Roman"/>
          <w:sz w:val="27"/>
          <w:szCs w:val="27"/>
          <w:lang w:eastAsia="ru-RU"/>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w:t>
      </w:r>
      <w:r>
        <w:rPr>
          <w:rFonts w:ascii="Times New Roman" w:eastAsia="Times New Roman" w:hAnsi="Times New Roman"/>
          <w:sz w:val="27"/>
          <w:szCs w:val="27"/>
          <w:lang w:eastAsia="ru-RU"/>
        </w:rPr>
        <w:t xml:space="preserve">. </w:t>
      </w:r>
      <w:r w:rsidRPr="00205F24">
        <w:rPr>
          <w:rFonts w:ascii="Times New Roman" w:eastAsia="Times New Roman" w:hAnsi="Times New Roman"/>
          <w:sz w:val="27"/>
          <w:szCs w:val="27"/>
          <w:lang w:eastAsia="ru-RU"/>
        </w:rPr>
        <w:t>Индексации подлежит заработная плата всех лиц, работающих по трудовому договору в организациях всех форм собственности.</w:t>
      </w:r>
    </w:p>
    <w:p w14:paraId="05CD037C" w14:textId="77777777" w:rsidR="00E47105" w:rsidRPr="00205F24" w:rsidRDefault="00E47105" w:rsidP="00E47105">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05F24">
        <w:rPr>
          <w:rFonts w:ascii="Times New Roman" w:eastAsia="Times New Roman" w:hAnsi="Times New Roman"/>
          <w:sz w:val="27"/>
          <w:szCs w:val="27"/>
          <w:lang w:eastAsia="ru-RU"/>
        </w:rPr>
        <w:t xml:space="preserve">Государственные органы, органы местного самоуправления, государственные и муниципальные учреждения индексируют заработную плату в порядке, определенном трудовым законодательством и иными нормативными правовыми актами, содержащими нормы трудового права. Иные работодатели – предприятия и организации внебюджетного сектора экономики, индивидуальные предприниматели также не вправе лишать своих работников предусмотренной законом гарантии и уклоняться от установления индексации. В этом случае индексация заработной платы должна </w:t>
      </w:r>
      <w:proofErr w:type="gramStart"/>
      <w:r w:rsidRPr="00205F24">
        <w:rPr>
          <w:rFonts w:ascii="Times New Roman" w:eastAsia="Times New Roman" w:hAnsi="Times New Roman"/>
          <w:sz w:val="27"/>
          <w:szCs w:val="27"/>
          <w:lang w:eastAsia="ru-RU"/>
        </w:rPr>
        <w:t>осуществляется</w:t>
      </w:r>
      <w:proofErr w:type="gramEnd"/>
      <w:r w:rsidRPr="00205F24">
        <w:rPr>
          <w:rFonts w:ascii="Times New Roman" w:eastAsia="Times New Roman" w:hAnsi="Times New Roman"/>
          <w:sz w:val="27"/>
          <w:szCs w:val="27"/>
          <w:lang w:eastAsia="ru-RU"/>
        </w:rPr>
        <w:t xml:space="preserve"> в порядке, закрепленном в коллективном договоре, соглашениях, локальных нормативных актах</w:t>
      </w:r>
      <w:r>
        <w:rPr>
          <w:rFonts w:ascii="Times New Roman" w:eastAsia="Times New Roman" w:hAnsi="Times New Roman"/>
          <w:sz w:val="27"/>
          <w:szCs w:val="27"/>
          <w:lang w:eastAsia="ru-RU"/>
        </w:rPr>
        <w:t xml:space="preserve">. </w:t>
      </w:r>
      <w:r w:rsidRPr="00205F24">
        <w:rPr>
          <w:rFonts w:ascii="Times New Roman" w:eastAsia="Times New Roman" w:hAnsi="Times New Roman"/>
          <w:sz w:val="27"/>
          <w:szCs w:val="27"/>
          <w:lang w:eastAsia="ru-RU"/>
        </w:rPr>
        <w:t xml:space="preserve">Если порядок индексации не определен, повышение уровня реального содержания заработной платы может осуществляться работодателем путем увеличения </w:t>
      </w:r>
      <w:r>
        <w:rPr>
          <w:rFonts w:ascii="Times New Roman" w:eastAsia="Times New Roman" w:hAnsi="Times New Roman"/>
          <w:sz w:val="27"/>
          <w:szCs w:val="27"/>
          <w:lang w:eastAsia="ru-RU"/>
        </w:rPr>
        <w:t xml:space="preserve">фонда оплаты труда и повышения размеров выплат </w:t>
      </w:r>
      <w:r w:rsidRPr="00205F24">
        <w:rPr>
          <w:rFonts w:ascii="Times New Roman" w:eastAsia="Times New Roman" w:hAnsi="Times New Roman"/>
          <w:sz w:val="27"/>
          <w:szCs w:val="27"/>
          <w:lang w:eastAsia="ru-RU"/>
        </w:rPr>
        <w:t xml:space="preserve">в рамках установленной системы оплаты труда. </w:t>
      </w:r>
    </w:p>
    <w:p w14:paraId="250B52F0" w14:textId="77777777" w:rsidR="00E47105"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t xml:space="preserve">По поручению Губернатора Курской области Р.В. </w:t>
      </w:r>
      <w:proofErr w:type="spellStart"/>
      <w:r>
        <w:rPr>
          <w:rFonts w:ascii="Times New Roman" w:hAnsi="Times New Roman"/>
          <w:sz w:val="29"/>
          <w:szCs w:val="29"/>
        </w:rPr>
        <w:t>Старовойта</w:t>
      </w:r>
      <w:proofErr w:type="spellEnd"/>
      <w:r w:rsidRPr="005B7F43">
        <w:rPr>
          <w:rFonts w:ascii="Times New Roman" w:hAnsi="Times New Roman"/>
          <w:sz w:val="29"/>
          <w:szCs w:val="29"/>
        </w:rPr>
        <w:t xml:space="preserve"> </w:t>
      </w:r>
      <w:r>
        <w:rPr>
          <w:rFonts w:ascii="Times New Roman" w:hAnsi="Times New Roman"/>
          <w:sz w:val="29"/>
          <w:szCs w:val="29"/>
        </w:rPr>
        <w:t>и д</w:t>
      </w:r>
      <w:r>
        <w:rPr>
          <w:rFonts w:ascii="Times New Roman" w:eastAsia="Times New Roman" w:hAnsi="Times New Roman"/>
          <w:sz w:val="27"/>
          <w:szCs w:val="27"/>
          <w:lang w:eastAsia="ru-RU"/>
        </w:rPr>
        <w:t xml:space="preserve">ля предметного понимания ситуации с проведением </w:t>
      </w:r>
      <w:r w:rsidRPr="00881E75">
        <w:rPr>
          <w:rFonts w:ascii="Times New Roman" w:eastAsia="Times New Roman" w:hAnsi="Times New Roman"/>
          <w:sz w:val="27"/>
          <w:szCs w:val="27"/>
          <w:lang w:eastAsia="ru-RU"/>
        </w:rPr>
        <w:t>индексаци</w:t>
      </w:r>
      <w:r>
        <w:rPr>
          <w:rFonts w:ascii="Times New Roman" w:eastAsia="Times New Roman" w:hAnsi="Times New Roman"/>
          <w:sz w:val="27"/>
          <w:szCs w:val="27"/>
          <w:lang w:eastAsia="ru-RU"/>
        </w:rPr>
        <w:t>и заработной платы</w:t>
      </w:r>
      <w:r w:rsidRPr="00881E75">
        <w:rPr>
          <w:rFonts w:ascii="Times New Roman" w:eastAsia="Times New Roman" w:hAnsi="Times New Roman"/>
          <w:sz w:val="27"/>
          <w:szCs w:val="27"/>
          <w:lang w:eastAsia="ru-RU"/>
        </w:rPr>
        <w:t xml:space="preserve"> в связи с ростом потребительских цен на товары и услуги</w:t>
      </w:r>
      <w:r>
        <w:rPr>
          <w:rFonts w:ascii="Times New Roman" w:eastAsia="Times New Roman" w:hAnsi="Times New Roman"/>
          <w:sz w:val="27"/>
          <w:szCs w:val="27"/>
          <w:lang w:eastAsia="ru-RU"/>
        </w:rPr>
        <w:t xml:space="preserve"> </w:t>
      </w:r>
      <w:r>
        <w:rPr>
          <w:rFonts w:ascii="Times New Roman" w:hAnsi="Times New Roman"/>
          <w:sz w:val="29"/>
          <w:szCs w:val="29"/>
        </w:rPr>
        <w:t>проведен соответствующий мониторинг работодателей.</w:t>
      </w:r>
    </w:p>
    <w:p w14:paraId="3E797F14" w14:textId="77777777" w:rsidR="00E47105"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t xml:space="preserve">Проанализированы сведения по </w:t>
      </w:r>
      <w:r w:rsidRPr="005B7F43">
        <w:rPr>
          <w:rFonts w:ascii="Times New Roman" w:hAnsi="Times New Roman"/>
          <w:sz w:val="29"/>
          <w:szCs w:val="29"/>
        </w:rPr>
        <w:t>1</w:t>
      </w:r>
      <w:r>
        <w:rPr>
          <w:rFonts w:ascii="Times New Roman" w:hAnsi="Times New Roman"/>
          <w:sz w:val="29"/>
          <w:szCs w:val="29"/>
        </w:rPr>
        <w:t>669</w:t>
      </w:r>
      <w:r w:rsidRPr="005B7F43">
        <w:rPr>
          <w:rFonts w:ascii="Times New Roman" w:hAnsi="Times New Roman"/>
          <w:sz w:val="29"/>
          <w:szCs w:val="29"/>
        </w:rPr>
        <w:t xml:space="preserve"> работодател</w:t>
      </w:r>
      <w:r>
        <w:rPr>
          <w:rFonts w:ascii="Times New Roman" w:hAnsi="Times New Roman"/>
          <w:sz w:val="29"/>
          <w:szCs w:val="29"/>
        </w:rPr>
        <w:t>ям</w:t>
      </w:r>
      <w:r w:rsidRPr="005B7F43">
        <w:rPr>
          <w:rFonts w:ascii="Times New Roman" w:hAnsi="Times New Roman"/>
          <w:sz w:val="29"/>
          <w:szCs w:val="29"/>
        </w:rPr>
        <w:t>, осуществляющи</w:t>
      </w:r>
      <w:r>
        <w:rPr>
          <w:rFonts w:ascii="Times New Roman" w:hAnsi="Times New Roman"/>
          <w:sz w:val="29"/>
          <w:szCs w:val="29"/>
        </w:rPr>
        <w:t>м</w:t>
      </w:r>
      <w:r w:rsidRPr="005B7F43">
        <w:rPr>
          <w:rFonts w:ascii="Times New Roman" w:hAnsi="Times New Roman"/>
          <w:sz w:val="29"/>
          <w:szCs w:val="29"/>
        </w:rPr>
        <w:t xml:space="preserve"> деятельность на территории области, из них: 9</w:t>
      </w:r>
      <w:r>
        <w:rPr>
          <w:rFonts w:ascii="Times New Roman" w:hAnsi="Times New Roman"/>
          <w:sz w:val="29"/>
          <w:szCs w:val="29"/>
        </w:rPr>
        <w:t>68</w:t>
      </w:r>
      <w:r w:rsidRPr="005B7F43">
        <w:rPr>
          <w:rFonts w:ascii="Times New Roman" w:hAnsi="Times New Roman"/>
          <w:sz w:val="29"/>
          <w:szCs w:val="29"/>
        </w:rPr>
        <w:t xml:space="preserve"> - внебюджетный сектор экономики, 7</w:t>
      </w:r>
      <w:r>
        <w:rPr>
          <w:rFonts w:ascii="Times New Roman" w:hAnsi="Times New Roman"/>
          <w:sz w:val="29"/>
          <w:szCs w:val="29"/>
        </w:rPr>
        <w:t>01</w:t>
      </w:r>
      <w:r w:rsidRPr="005B7F43">
        <w:rPr>
          <w:rFonts w:ascii="Times New Roman" w:hAnsi="Times New Roman"/>
          <w:sz w:val="29"/>
          <w:szCs w:val="29"/>
        </w:rPr>
        <w:t xml:space="preserve"> - бюджетный сектор экономики. </w:t>
      </w:r>
    </w:p>
    <w:p w14:paraId="560CFD74" w14:textId="77777777" w:rsidR="00E47105" w:rsidRPr="005B7F43"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lastRenderedPageBreak/>
        <w:t xml:space="preserve">Особое внимание было уделено </w:t>
      </w:r>
      <w:r w:rsidRPr="005B7F43">
        <w:rPr>
          <w:rFonts w:ascii="Times New Roman" w:hAnsi="Times New Roman"/>
          <w:sz w:val="29"/>
          <w:szCs w:val="29"/>
        </w:rPr>
        <w:t>коммерческом</w:t>
      </w:r>
      <w:r>
        <w:rPr>
          <w:rFonts w:ascii="Times New Roman" w:hAnsi="Times New Roman"/>
          <w:sz w:val="29"/>
          <w:szCs w:val="29"/>
        </w:rPr>
        <w:t>у</w:t>
      </w:r>
      <w:r w:rsidRPr="005B7F43">
        <w:rPr>
          <w:rFonts w:ascii="Times New Roman" w:hAnsi="Times New Roman"/>
          <w:sz w:val="29"/>
          <w:szCs w:val="29"/>
        </w:rPr>
        <w:t xml:space="preserve"> сектор</w:t>
      </w:r>
      <w:r>
        <w:rPr>
          <w:rFonts w:ascii="Times New Roman" w:hAnsi="Times New Roman"/>
          <w:sz w:val="29"/>
          <w:szCs w:val="29"/>
        </w:rPr>
        <w:t>у</w:t>
      </w:r>
      <w:r w:rsidRPr="005B7F43">
        <w:rPr>
          <w:rFonts w:ascii="Times New Roman" w:hAnsi="Times New Roman"/>
          <w:sz w:val="29"/>
          <w:szCs w:val="29"/>
        </w:rPr>
        <w:t xml:space="preserve"> </w:t>
      </w:r>
      <w:r>
        <w:rPr>
          <w:rFonts w:ascii="Times New Roman" w:hAnsi="Times New Roman"/>
          <w:sz w:val="29"/>
          <w:szCs w:val="29"/>
        </w:rPr>
        <w:t xml:space="preserve">экономике, в котором </w:t>
      </w:r>
      <w:r w:rsidRPr="005B7F43">
        <w:rPr>
          <w:rFonts w:ascii="Times New Roman" w:hAnsi="Times New Roman"/>
          <w:sz w:val="29"/>
          <w:szCs w:val="29"/>
        </w:rPr>
        <w:t>сложилась следующая ситуация.</w:t>
      </w:r>
    </w:p>
    <w:p w14:paraId="4B642727" w14:textId="77777777" w:rsidR="00E47105" w:rsidRPr="005B7F43" w:rsidRDefault="00E47105" w:rsidP="00E47105">
      <w:pPr>
        <w:spacing w:after="0" w:line="240" w:lineRule="auto"/>
        <w:ind w:firstLine="709"/>
        <w:jc w:val="both"/>
        <w:rPr>
          <w:rFonts w:ascii="Times New Roman" w:hAnsi="Times New Roman"/>
          <w:sz w:val="29"/>
          <w:szCs w:val="29"/>
        </w:rPr>
      </w:pPr>
      <w:r w:rsidRPr="005B7F43">
        <w:rPr>
          <w:rFonts w:ascii="Times New Roman" w:hAnsi="Times New Roman"/>
          <w:sz w:val="29"/>
          <w:szCs w:val="29"/>
        </w:rPr>
        <w:t xml:space="preserve">В </w:t>
      </w:r>
      <w:r w:rsidRPr="00BA3E80">
        <w:rPr>
          <w:rFonts w:ascii="Times New Roman" w:hAnsi="Times New Roman"/>
          <w:sz w:val="29"/>
          <w:szCs w:val="29"/>
        </w:rPr>
        <w:t>2021 году</w:t>
      </w:r>
      <w:r w:rsidRPr="005B7F43">
        <w:rPr>
          <w:rFonts w:ascii="Times New Roman" w:hAnsi="Times New Roman"/>
          <w:sz w:val="29"/>
          <w:szCs w:val="29"/>
        </w:rPr>
        <w:t xml:space="preserve"> провели индексацию заработной платы - 6</w:t>
      </w:r>
      <w:r>
        <w:rPr>
          <w:rFonts w:ascii="Times New Roman" w:hAnsi="Times New Roman"/>
          <w:sz w:val="29"/>
          <w:szCs w:val="29"/>
        </w:rPr>
        <w:t>80</w:t>
      </w:r>
      <w:r w:rsidRPr="005B7F43">
        <w:rPr>
          <w:rFonts w:ascii="Times New Roman" w:hAnsi="Times New Roman"/>
          <w:sz w:val="29"/>
          <w:szCs w:val="29"/>
        </w:rPr>
        <w:t xml:space="preserve"> работодателей, что составляет 70,</w:t>
      </w:r>
      <w:r>
        <w:rPr>
          <w:rFonts w:ascii="Times New Roman" w:hAnsi="Times New Roman"/>
          <w:sz w:val="29"/>
          <w:szCs w:val="29"/>
        </w:rPr>
        <w:t>2</w:t>
      </w:r>
      <w:r w:rsidRPr="005B7F43">
        <w:rPr>
          <w:rFonts w:ascii="Times New Roman" w:hAnsi="Times New Roman"/>
          <w:sz w:val="29"/>
          <w:szCs w:val="29"/>
        </w:rPr>
        <w:t xml:space="preserve"> % от общей численности отчитавшихся. Размер индексации составил от 1,5% до 30%.</w:t>
      </w:r>
    </w:p>
    <w:p w14:paraId="5C3EDF1B" w14:textId="77777777" w:rsidR="00E47105" w:rsidRPr="005B7F43" w:rsidRDefault="00E47105" w:rsidP="00E47105">
      <w:pPr>
        <w:spacing w:after="0" w:line="240" w:lineRule="auto"/>
        <w:ind w:firstLine="709"/>
        <w:jc w:val="both"/>
        <w:rPr>
          <w:rFonts w:ascii="Times New Roman" w:hAnsi="Times New Roman"/>
          <w:sz w:val="29"/>
          <w:szCs w:val="29"/>
        </w:rPr>
      </w:pPr>
      <w:r w:rsidRPr="005B7F43">
        <w:rPr>
          <w:rFonts w:ascii="Times New Roman" w:hAnsi="Times New Roman"/>
          <w:sz w:val="29"/>
          <w:szCs w:val="29"/>
        </w:rPr>
        <w:t xml:space="preserve">В </w:t>
      </w:r>
      <w:r w:rsidRPr="00BA3E80">
        <w:rPr>
          <w:rFonts w:ascii="Times New Roman" w:hAnsi="Times New Roman"/>
          <w:sz w:val="29"/>
          <w:szCs w:val="29"/>
        </w:rPr>
        <w:t>2022 году</w:t>
      </w:r>
      <w:r w:rsidRPr="005B7F43">
        <w:rPr>
          <w:rFonts w:ascii="Times New Roman" w:hAnsi="Times New Roman"/>
          <w:sz w:val="29"/>
          <w:szCs w:val="29"/>
        </w:rPr>
        <w:t xml:space="preserve"> заработную плату уже проиндексировали (повысили) либо планируют проиндексировать (повысить), в том числе повторно, 7</w:t>
      </w:r>
      <w:r>
        <w:rPr>
          <w:rFonts w:ascii="Times New Roman" w:hAnsi="Times New Roman"/>
          <w:sz w:val="29"/>
          <w:szCs w:val="29"/>
        </w:rPr>
        <w:t>8</w:t>
      </w:r>
      <w:r w:rsidRPr="005B7F43">
        <w:rPr>
          <w:rFonts w:ascii="Times New Roman" w:hAnsi="Times New Roman"/>
          <w:sz w:val="29"/>
          <w:szCs w:val="29"/>
        </w:rPr>
        <w:t>7 работодателей, что составляет 8</w:t>
      </w:r>
      <w:r>
        <w:rPr>
          <w:rFonts w:ascii="Times New Roman" w:hAnsi="Times New Roman"/>
          <w:sz w:val="29"/>
          <w:szCs w:val="29"/>
        </w:rPr>
        <w:t>1</w:t>
      </w:r>
      <w:r w:rsidRPr="005B7F43">
        <w:rPr>
          <w:rFonts w:ascii="Times New Roman" w:hAnsi="Times New Roman"/>
          <w:sz w:val="29"/>
          <w:szCs w:val="29"/>
        </w:rPr>
        <w:t>,</w:t>
      </w:r>
      <w:r>
        <w:rPr>
          <w:rFonts w:ascii="Times New Roman" w:hAnsi="Times New Roman"/>
          <w:sz w:val="29"/>
          <w:szCs w:val="29"/>
        </w:rPr>
        <w:t>3</w:t>
      </w:r>
      <w:r w:rsidRPr="005B7F43">
        <w:rPr>
          <w:rFonts w:ascii="Times New Roman" w:hAnsi="Times New Roman"/>
          <w:sz w:val="29"/>
          <w:szCs w:val="29"/>
        </w:rPr>
        <w:t xml:space="preserve"> % от общего числа отчитавшихся.</w:t>
      </w:r>
      <w:r>
        <w:rPr>
          <w:rFonts w:ascii="Times New Roman" w:hAnsi="Times New Roman"/>
          <w:sz w:val="29"/>
          <w:szCs w:val="29"/>
        </w:rPr>
        <w:t xml:space="preserve"> Из них:</w:t>
      </w:r>
      <w:r w:rsidRPr="005B7F43">
        <w:rPr>
          <w:rFonts w:ascii="Times New Roman" w:hAnsi="Times New Roman"/>
          <w:sz w:val="29"/>
          <w:szCs w:val="29"/>
        </w:rPr>
        <w:t xml:space="preserve"> </w:t>
      </w:r>
    </w:p>
    <w:p w14:paraId="7301E3C6" w14:textId="77777777" w:rsidR="00E47105" w:rsidRPr="005B7F43"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t>в</w:t>
      </w:r>
      <w:r w:rsidRPr="005B7F43">
        <w:rPr>
          <w:rFonts w:ascii="Times New Roman" w:hAnsi="Times New Roman"/>
          <w:sz w:val="29"/>
          <w:szCs w:val="29"/>
        </w:rPr>
        <w:t xml:space="preserve"> </w:t>
      </w:r>
      <w:r w:rsidRPr="00BA3E80">
        <w:rPr>
          <w:rFonts w:ascii="Times New Roman" w:hAnsi="Times New Roman"/>
          <w:sz w:val="29"/>
          <w:szCs w:val="29"/>
        </w:rPr>
        <w:t>1 квартале 2022</w:t>
      </w:r>
      <w:r w:rsidRPr="005B7F43">
        <w:rPr>
          <w:rFonts w:ascii="Times New Roman" w:hAnsi="Times New Roman"/>
          <w:sz w:val="29"/>
          <w:szCs w:val="29"/>
        </w:rPr>
        <w:t xml:space="preserve"> года провели индексацию заработной платы - </w:t>
      </w:r>
      <w:r>
        <w:rPr>
          <w:rFonts w:ascii="Times New Roman" w:hAnsi="Times New Roman"/>
          <w:sz w:val="29"/>
          <w:szCs w:val="29"/>
        </w:rPr>
        <w:t>613</w:t>
      </w:r>
      <w:r w:rsidRPr="005B7F43">
        <w:rPr>
          <w:rFonts w:ascii="Times New Roman" w:hAnsi="Times New Roman"/>
          <w:sz w:val="29"/>
          <w:szCs w:val="29"/>
        </w:rPr>
        <w:t xml:space="preserve"> работодателей, у которых трудоустроено порядка 5</w:t>
      </w:r>
      <w:r>
        <w:rPr>
          <w:rFonts w:ascii="Times New Roman" w:hAnsi="Times New Roman"/>
          <w:sz w:val="29"/>
          <w:szCs w:val="29"/>
        </w:rPr>
        <w:t>2</w:t>
      </w:r>
      <w:r w:rsidRPr="005B7F43">
        <w:rPr>
          <w:rFonts w:ascii="Times New Roman" w:hAnsi="Times New Roman"/>
          <w:sz w:val="29"/>
          <w:szCs w:val="29"/>
        </w:rPr>
        <w:t xml:space="preserve"> </w:t>
      </w:r>
      <w:r>
        <w:rPr>
          <w:rFonts w:ascii="Times New Roman" w:hAnsi="Times New Roman"/>
          <w:sz w:val="29"/>
          <w:szCs w:val="29"/>
        </w:rPr>
        <w:t>600</w:t>
      </w:r>
      <w:r w:rsidRPr="005B7F43">
        <w:rPr>
          <w:rFonts w:ascii="Times New Roman" w:hAnsi="Times New Roman"/>
          <w:sz w:val="29"/>
          <w:szCs w:val="29"/>
        </w:rPr>
        <w:t xml:space="preserve"> человек, размер индексации составил от 3% до 20%</w:t>
      </w:r>
      <w:r>
        <w:rPr>
          <w:rFonts w:ascii="Times New Roman" w:hAnsi="Times New Roman"/>
          <w:sz w:val="29"/>
          <w:szCs w:val="29"/>
        </w:rPr>
        <w:t>;</w:t>
      </w:r>
    </w:p>
    <w:p w14:paraId="2A8C2262" w14:textId="77777777" w:rsidR="00E47105"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t>в</w:t>
      </w:r>
      <w:r w:rsidRPr="005B7F43">
        <w:rPr>
          <w:rFonts w:ascii="Times New Roman" w:hAnsi="Times New Roman"/>
          <w:sz w:val="29"/>
          <w:szCs w:val="29"/>
        </w:rPr>
        <w:t xml:space="preserve"> </w:t>
      </w:r>
      <w:proofErr w:type="gramStart"/>
      <w:r w:rsidRPr="00BA3E80">
        <w:rPr>
          <w:rFonts w:ascii="Times New Roman" w:hAnsi="Times New Roman"/>
          <w:sz w:val="29"/>
          <w:szCs w:val="29"/>
        </w:rPr>
        <w:t>апреле - декабре</w:t>
      </w:r>
      <w:proofErr w:type="gramEnd"/>
      <w:r w:rsidRPr="00BA3E80">
        <w:rPr>
          <w:rFonts w:ascii="Times New Roman" w:hAnsi="Times New Roman"/>
          <w:sz w:val="29"/>
          <w:szCs w:val="29"/>
        </w:rPr>
        <w:t xml:space="preserve"> 2022 </w:t>
      </w:r>
      <w:r w:rsidRPr="005B7F43">
        <w:rPr>
          <w:rFonts w:ascii="Times New Roman" w:hAnsi="Times New Roman"/>
          <w:sz w:val="29"/>
          <w:szCs w:val="29"/>
        </w:rPr>
        <w:t>года</w:t>
      </w:r>
      <w:r>
        <w:rPr>
          <w:rFonts w:ascii="Times New Roman" w:hAnsi="Times New Roman"/>
          <w:sz w:val="29"/>
          <w:szCs w:val="29"/>
        </w:rPr>
        <w:t xml:space="preserve"> об индексации </w:t>
      </w:r>
      <w:r w:rsidRPr="005B7F43">
        <w:rPr>
          <w:rFonts w:ascii="Times New Roman" w:hAnsi="Times New Roman"/>
          <w:sz w:val="29"/>
          <w:szCs w:val="29"/>
        </w:rPr>
        <w:t>заработн</w:t>
      </w:r>
      <w:r>
        <w:rPr>
          <w:rFonts w:ascii="Times New Roman" w:hAnsi="Times New Roman"/>
          <w:sz w:val="29"/>
          <w:szCs w:val="29"/>
        </w:rPr>
        <w:t>ой</w:t>
      </w:r>
      <w:r w:rsidRPr="005B7F43">
        <w:rPr>
          <w:rFonts w:ascii="Times New Roman" w:hAnsi="Times New Roman"/>
          <w:sz w:val="29"/>
          <w:szCs w:val="29"/>
        </w:rPr>
        <w:t xml:space="preserve"> плат</w:t>
      </w:r>
      <w:r>
        <w:rPr>
          <w:rFonts w:ascii="Times New Roman" w:hAnsi="Times New Roman"/>
          <w:sz w:val="29"/>
          <w:szCs w:val="29"/>
        </w:rPr>
        <w:t>ы заявил</w:t>
      </w:r>
      <w:r w:rsidRPr="005B7F43">
        <w:rPr>
          <w:rFonts w:ascii="Times New Roman" w:hAnsi="Times New Roman"/>
          <w:sz w:val="29"/>
          <w:szCs w:val="29"/>
        </w:rPr>
        <w:t xml:space="preserve"> - 4</w:t>
      </w:r>
      <w:r>
        <w:rPr>
          <w:rFonts w:ascii="Times New Roman" w:hAnsi="Times New Roman"/>
          <w:sz w:val="29"/>
          <w:szCs w:val="29"/>
        </w:rPr>
        <w:t>61</w:t>
      </w:r>
      <w:r w:rsidRPr="005B7F43">
        <w:rPr>
          <w:rFonts w:ascii="Times New Roman" w:hAnsi="Times New Roman"/>
          <w:sz w:val="29"/>
          <w:szCs w:val="29"/>
        </w:rPr>
        <w:t xml:space="preserve"> работодател</w:t>
      </w:r>
      <w:r>
        <w:rPr>
          <w:rFonts w:ascii="Times New Roman" w:hAnsi="Times New Roman"/>
          <w:sz w:val="29"/>
          <w:szCs w:val="29"/>
        </w:rPr>
        <w:t>ь</w:t>
      </w:r>
      <w:r w:rsidRPr="005B7F43">
        <w:rPr>
          <w:rFonts w:ascii="Times New Roman" w:hAnsi="Times New Roman"/>
          <w:sz w:val="29"/>
          <w:szCs w:val="29"/>
        </w:rPr>
        <w:t>, размер индексации от 2% до 20%.</w:t>
      </w:r>
    </w:p>
    <w:p w14:paraId="5D0FE264" w14:textId="77777777" w:rsidR="00E47105"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t xml:space="preserve">В бюджетном секторе экономики должно </w:t>
      </w:r>
      <w:r w:rsidRPr="001C54AA">
        <w:rPr>
          <w:rFonts w:ascii="Times New Roman" w:hAnsi="Times New Roman"/>
          <w:sz w:val="29"/>
          <w:szCs w:val="29"/>
        </w:rPr>
        <w:t>обеспеч</w:t>
      </w:r>
      <w:r>
        <w:rPr>
          <w:rFonts w:ascii="Times New Roman" w:hAnsi="Times New Roman"/>
          <w:sz w:val="29"/>
          <w:szCs w:val="29"/>
        </w:rPr>
        <w:t xml:space="preserve">иваться </w:t>
      </w:r>
      <w:r w:rsidRPr="001C54AA">
        <w:rPr>
          <w:rFonts w:ascii="Times New Roman" w:hAnsi="Times New Roman"/>
          <w:sz w:val="29"/>
          <w:szCs w:val="29"/>
        </w:rPr>
        <w:t>сохранени</w:t>
      </w:r>
      <w:r>
        <w:rPr>
          <w:rFonts w:ascii="Times New Roman" w:hAnsi="Times New Roman"/>
          <w:sz w:val="29"/>
          <w:szCs w:val="29"/>
        </w:rPr>
        <w:t>е</w:t>
      </w:r>
      <w:r w:rsidRPr="001C54AA">
        <w:rPr>
          <w:rFonts w:ascii="Times New Roman" w:hAnsi="Times New Roman"/>
          <w:sz w:val="29"/>
          <w:szCs w:val="29"/>
        </w:rPr>
        <w:t xml:space="preserve"> достигнутого соотношения между уровнем оплаты труда отдельных категорий работников, установленного майскими указами Президента РФ и среднемесячным доходом от трудовой деятельности в регионе.</w:t>
      </w:r>
    </w:p>
    <w:p w14:paraId="456CF988" w14:textId="77777777" w:rsidR="00E47105"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t>По данным Росстата в регионе среднемесячный доход от трудовой деятельности за 2021 год составил 33 551 рубль, что в номинальном значении на 720 рублей выше оценочного значения заложенного в прогноз социально-экономического развития Курской области в размере 32 831 рубль. Средства на реализацию майских указов доводились до соответствующих учреждений исходя из указанного прогнозного значения.</w:t>
      </w:r>
    </w:p>
    <w:p w14:paraId="00ADC322" w14:textId="77777777" w:rsidR="00E47105" w:rsidRDefault="00E47105" w:rsidP="00E47105">
      <w:pPr>
        <w:spacing w:after="0" w:line="240" w:lineRule="auto"/>
        <w:ind w:firstLine="709"/>
        <w:jc w:val="both"/>
        <w:rPr>
          <w:rFonts w:ascii="Times New Roman" w:hAnsi="Times New Roman"/>
          <w:sz w:val="29"/>
          <w:szCs w:val="29"/>
        </w:rPr>
      </w:pPr>
      <w:r>
        <w:rPr>
          <w:rFonts w:ascii="Times New Roman" w:hAnsi="Times New Roman"/>
          <w:sz w:val="29"/>
          <w:szCs w:val="29"/>
        </w:rPr>
        <w:t xml:space="preserve">Анализ сложившейся среднемесячной заработной платы по </w:t>
      </w:r>
      <w:proofErr w:type="spellStart"/>
      <w:r>
        <w:rPr>
          <w:rFonts w:ascii="Times New Roman" w:hAnsi="Times New Roman"/>
          <w:sz w:val="29"/>
          <w:szCs w:val="29"/>
        </w:rPr>
        <w:t>указникам</w:t>
      </w:r>
      <w:proofErr w:type="spellEnd"/>
      <w:r>
        <w:rPr>
          <w:rFonts w:ascii="Times New Roman" w:hAnsi="Times New Roman"/>
          <w:sz w:val="29"/>
          <w:szCs w:val="29"/>
        </w:rPr>
        <w:t xml:space="preserve"> показал, что условно показатель выполнен на 50%: из 12 обследуемых категорий работников - достигнут в 6 (по п</w:t>
      </w:r>
      <w:r w:rsidRPr="008F163F">
        <w:rPr>
          <w:rFonts w:ascii="Times New Roman" w:hAnsi="Times New Roman"/>
          <w:sz w:val="29"/>
          <w:szCs w:val="29"/>
        </w:rPr>
        <w:t>едагогически</w:t>
      </w:r>
      <w:r>
        <w:rPr>
          <w:rFonts w:ascii="Times New Roman" w:hAnsi="Times New Roman"/>
          <w:sz w:val="29"/>
          <w:szCs w:val="29"/>
        </w:rPr>
        <w:t>м</w:t>
      </w:r>
      <w:r w:rsidRPr="008F163F">
        <w:rPr>
          <w:rFonts w:ascii="Times New Roman" w:hAnsi="Times New Roman"/>
          <w:sz w:val="29"/>
          <w:szCs w:val="29"/>
        </w:rPr>
        <w:t xml:space="preserve"> работник</w:t>
      </w:r>
      <w:r>
        <w:rPr>
          <w:rFonts w:ascii="Times New Roman" w:hAnsi="Times New Roman"/>
          <w:sz w:val="29"/>
          <w:szCs w:val="29"/>
        </w:rPr>
        <w:t>ам и научным сотрудникам). Не выполнены показатели в здравоохранении, социальной работе и культуре. Данные представлены в таблице.</w:t>
      </w:r>
    </w:p>
    <w:p w14:paraId="42715356" w14:textId="77777777" w:rsidR="00E47105" w:rsidRDefault="00E47105" w:rsidP="00E47105">
      <w:pPr>
        <w:pStyle w:val="a4"/>
        <w:suppressAutoHyphens/>
        <w:jc w:val="center"/>
        <w:rPr>
          <w:b/>
        </w:rPr>
      </w:pPr>
      <w:r>
        <w:rPr>
          <w:sz w:val="29"/>
          <w:szCs w:val="29"/>
        </w:rPr>
        <w:t xml:space="preserve">На 2022 год среднемесячный доход от трудовой деятельности в Курской области прогнозируется в размере 35 095 рублей. Бюджетным учреждениям объем ассигнований на оплату труда отдельных категорий работников доведен исходя из указанного значения в полном объеме. </w:t>
      </w:r>
      <w:r w:rsidR="004A18F5">
        <w:rPr>
          <w:sz w:val="36"/>
          <w:szCs w:val="36"/>
        </w:rPr>
        <w:br w:type="page"/>
      </w:r>
    </w:p>
    <w:p w14:paraId="1096F402" w14:textId="7231D268" w:rsidR="00E47105" w:rsidRDefault="00E47105" w:rsidP="00E47105">
      <w:pPr>
        <w:pStyle w:val="a4"/>
        <w:suppressAutoHyphens/>
        <w:jc w:val="right"/>
        <w:rPr>
          <w:b/>
        </w:rPr>
      </w:pPr>
      <w:r>
        <w:rPr>
          <w:b/>
        </w:rPr>
        <w:lastRenderedPageBreak/>
        <w:t>ПРОЕКТ</w:t>
      </w:r>
    </w:p>
    <w:p w14:paraId="0A1B9FC9" w14:textId="77777777" w:rsidR="00E47105" w:rsidRDefault="00E47105" w:rsidP="00E47105">
      <w:pPr>
        <w:pStyle w:val="a4"/>
        <w:suppressAutoHyphens/>
        <w:jc w:val="center"/>
        <w:rPr>
          <w:b/>
        </w:rPr>
      </w:pPr>
    </w:p>
    <w:p w14:paraId="60CD9831" w14:textId="77777777" w:rsidR="00E47105" w:rsidRDefault="00E47105" w:rsidP="00E47105">
      <w:pPr>
        <w:pStyle w:val="a4"/>
        <w:suppressAutoHyphens/>
        <w:jc w:val="center"/>
        <w:rPr>
          <w:b/>
        </w:rPr>
      </w:pPr>
    </w:p>
    <w:p w14:paraId="4A547627" w14:textId="77777777" w:rsidR="00E47105" w:rsidRDefault="00E47105" w:rsidP="00E47105">
      <w:pPr>
        <w:pStyle w:val="a4"/>
        <w:suppressAutoHyphens/>
        <w:jc w:val="center"/>
        <w:rPr>
          <w:b/>
        </w:rPr>
      </w:pPr>
    </w:p>
    <w:p w14:paraId="254594A8" w14:textId="77777777" w:rsidR="00E47105" w:rsidRDefault="00E47105" w:rsidP="00E47105">
      <w:pPr>
        <w:pStyle w:val="a4"/>
        <w:suppressAutoHyphens/>
        <w:jc w:val="center"/>
        <w:rPr>
          <w:b/>
        </w:rPr>
      </w:pPr>
    </w:p>
    <w:p w14:paraId="7964A661" w14:textId="77777777" w:rsidR="00E47105" w:rsidRDefault="00E47105" w:rsidP="00E47105">
      <w:pPr>
        <w:pStyle w:val="a4"/>
        <w:suppressAutoHyphens/>
        <w:jc w:val="center"/>
        <w:rPr>
          <w:b/>
        </w:rPr>
      </w:pPr>
    </w:p>
    <w:p w14:paraId="254FBDAB" w14:textId="77777777" w:rsidR="00E47105" w:rsidRDefault="00E47105" w:rsidP="00E47105">
      <w:pPr>
        <w:pStyle w:val="a4"/>
        <w:suppressAutoHyphens/>
        <w:jc w:val="center"/>
        <w:rPr>
          <w:b/>
        </w:rPr>
      </w:pPr>
    </w:p>
    <w:p w14:paraId="7F2C0848" w14:textId="77777777" w:rsidR="00E47105" w:rsidRDefault="00E47105" w:rsidP="00E47105">
      <w:pPr>
        <w:pStyle w:val="a4"/>
        <w:suppressAutoHyphens/>
        <w:jc w:val="center"/>
        <w:rPr>
          <w:b/>
        </w:rPr>
      </w:pPr>
    </w:p>
    <w:p w14:paraId="5746B714" w14:textId="77777777" w:rsidR="00E47105" w:rsidRDefault="00E47105" w:rsidP="00E47105">
      <w:pPr>
        <w:pStyle w:val="a4"/>
        <w:suppressAutoHyphens/>
        <w:jc w:val="center"/>
        <w:rPr>
          <w:b/>
        </w:rPr>
      </w:pPr>
    </w:p>
    <w:p w14:paraId="4EEA5D18" w14:textId="77777777" w:rsidR="00E47105" w:rsidRDefault="00E47105" w:rsidP="00E47105">
      <w:pPr>
        <w:pStyle w:val="a4"/>
        <w:suppressAutoHyphens/>
        <w:jc w:val="center"/>
        <w:rPr>
          <w:b/>
        </w:rPr>
      </w:pPr>
    </w:p>
    <w:p w14:paraId="100251F7" w14:textId="77777777" w:rsidR="00E47105" w:rsidRDefault="00E47105" w:rsidP="00E47105">
      <w:pPr>
        <w:pStyle w:val="a4"/>
        <w:suppressAutoHyphens/>
        <w:jc w:val="center"/>
        <w:rPr>
          <w:b/>
        </w:rPr>
      </w:pPr>
      <w:r w:rsidRPr="00CD2EB3">
        <w:rPr>
          <w:b/>
        </w:rPr>
        <w:t xml:space="preserve">Об установлении целевых показателей уровня оплаты труда </w:t>
      </w:r>
    </w:p>
    <w:p w14:paraId="440F27F4" w14:textId="77777777" w:rsidR="00E47105" w:rsidRDefault="00E47105" w:rsidP="00E47105">
      <w:pPr>
        <w:pStyle w:val="a4"/>
        <w:suppressAutoHyphens/>
        <w:jc w:val="center"/>
        <w:rPr>
          <w:b/>
        </w:rPr>
      </w:pPr>
      <w:r>
        <w:rPr>
          <w:b/>
        </w:rPr>
        <w:t xml:space="preserve">наемных работников во внебюджетном секторе </w:t>
      </w:r>
      <w:r w:rsidRPr="00CD2EB3">
        <w:rPr>
          <w:b/>
        </w:rPr>
        <w:t xml:space="preserve">экономики </w:t>
      </w:r>
    </w:p>
    <w:p w14:paraId="147C9076" w14:textId="77777777" w:rsidR="00E47105" w:rsidRPr="00CD2EB3" w:rsidRDefault="00E47105" w:rsidP="00E47105">
      <w:pPr>
        <w:pStyle w:val="a4"/>
        <w:suppressAutoHyphens/>
        <w:jc w:val="center"/>
        <w:rPr>
          <w:b/>
        </w:rPr>
      </w:pPr>
      <w:r w:rsidRPr="00CD2EB3">
        <w:rPr>
          <w:b/>
        </w:rPr>
        <w:t>Курской области на 2022 год</w:t>
      </w:r>
    </w:p>
    <w:p w14:paraId="09BECA06" w14:textId="77777777" w:rsidR="00E47105" w:rsidRPr="00CD2EB3" w:rsidRDefault="00E47105" w:rsidP="00E47105">
      <w:pPr>
        <w:suppressAutoHyphens/>
        <w:ind w:right="3431"/>
        <w:jc w:val="both"/>
        <w:rPr>
          <w:b/>
          <w:sz w:val="28"/>
          <w:szCs w:val="28"/>
        </w:rPr>
      </w:pPr>
    </w:p>
    <w:p w14:paraId="775902C5" w14:textId="77777777" w:rsidR="00E47105" w:rsidRPr="00CD2EB3" w:rsidRDefault="00E47105" w:rsidP="00E47105">
      <w:pPr>
        <w:suppressAutoHyphens/>
        <w:ind w:right="3431"/>
        <w:jc w:val="both"/>
        <w:rPr>
          <w:b/>
          <w:sz w:val="28"/>
          <w:szCs w:val="28"/>
        </w:rPr>
      </w:pPr>
    </w:p>
    <w:p w14:paraId="2CCC416B" w14:textId="77777777" w:rsidR="00E47105" w:rsidRPr="00CD2EB3" w:rsidRDefault="00E47105" w:rsidP="00E47105">
      <w:pPr>
        <w:pStyle w:val="a4"/>
        <w:suppressAutoHyphens/>
        <w:ind w:right="-1" w:firstLine="709"/>
        <w:jc w:val="both"/>
      </w:pPr>
      <w:r w:rsidRPr="00CD2EB3">
        <w:t xml:space="preserve">В соответствии с пунктом 2.19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w:t>
      </w:r>
      <w:proofErr w:type="gramStart"/>
      <w:r w:rsidRPr="00CD2EB3">
        <w:t>2022-2024</w:t>
      </w:r>
      <w:proofErr w:type="gramEnd"/>
      <w:r w:rsidRPr="00CD2EB3">
        <w:t xml:space="preserve"> годы и в целях обеспечения устойчивого роста реальных доходов граждан, улучшения качества жизни населения области, обеспечения прав работников на достойную и полную оплату труда</w:t>
      </w:r>
      <w:bookmarkStart w:id="0" w:name="sub_10"/>
      <w:r w:rsidRPr="00CD2EB3">
        <w:t xml:space="preserve"> Администрация Курской области ПОСТАНОВЛЯЕТ:</w:t>
      </w:r>
    </w:p>
    <w:p w14:paraId="32F67778" w14:textId="77777777" w:rsidR="00E47105" w:rsidRDefault="00E47105" w:rsidP="00E47105">
      <w:pPr>
        <w:pStyle w:val="a4"/>
        <w:suppressAutoHyphens/>
        <w:ind w:right="-1" w:firstLine="709"/>
        <w:jc w:val="both"/>
      </w:pPr>
      <w:bookmarkStart w:id="1" w:name="sub_1"/>
      <w:bookmarkEnd w:id="0"/>
      <w:r w:rsidRPr="00CD2EB3">
        <w:t xml:space="preserve">1. </w:t>
      </w:r>
      <w:r>
        <w:t>Установить на 2022 год целевые показатели уровня оплаты труда наемных работников организаций, предприятий внебюджетного сектора экономики Курской области и индивидуальных предпринимателей (далее - работодатели) в следующих размерах:</w:t>
      </w:r>
    </w:p>
    <w:p w14:paraId="34520904" w14:textId="77777777" w:rsidR="00E47105" w:rsidRDefault="00E47105" w:rsidP="00E47105">
      <w:pPr>
        <w:pStyle w:val="a4"/>
        <w:suppressAutoHyphens/>
        <w:ind w:right="-1" w:firstLine="709"/>
        <w:jc w:val="both"/>
      </w:pPr>
      <w:r>
        <w:t>1) у работодателей, осуществляющих деятельность по основным видам экономической деятельности, согласно приложению;</w:t>
      </w:r>
    </w:p>
    <w:p w14:paraId="4A30B0CD" w14:textId="77777777" w:rsidR="00E47105" w:rsidRPr="00CD2EB3" w:rsidRDefault="00E47105" w:rsidP="00E47105">
      <w:pPr>
        <w:pStyle w:val="a4"/>
        <w:suppressAutoHyphens/>
        <w:ind w:right="-1" w:firstLine="709"/>
        <w:jc w:val="both"/>
      </w:pPr>
      <w:r>
        <w:t>2) у работодателей</w:t>
      </w:r>
      <w:r w:rsidRPr="00E405D0">
        <w:t xml:space="preserve"> </w:t>
      </w:r>
      <w:r>
        <w:t xml:space="preserve">со </w:t>
      </w:r>
      <w:r w:rsidRPr="00CD2EB3">
        <w:t>среднесписочн</w:t>
      </w:r>
      <w:r>
        <w:t xml:space="preserve">ой </w:t>
      </w:r>
      <w:r w:rsidRPr="00CD2EB3">
        <w:t>численность</w:t>
      </w:r>
      <w:r>
        <w:t xml:space="preserve">ю работников </w:t>
      </w:r>
      <w:r w:rsidRPr="00CD2EB3">
        <w:t>менее</w:t>
      </w:r>
      <w:r>
        <w:t xml:space="preserve"> </w:t>
      </w:r>
      <w:r w:rsidRPr="00CD2EB3">
        <w:t>50</w:t>
      </w:r>
      <w:r>
        <w:t xml:space="preserve"> </w:t>
      </w:r>
      <w:r w:rsidRPr="00CD2EB3">
        <w:t>человек</w:t>
      </w:r>
      <w:r>
        <w:t xml:space="preserve">, за исключением указанных в подпункте 1 пункта 1 настоящего постановления, </w:t>
      </w:r>
      <w:r w:rsidRPr="00CD2EB3">
        <w:t xml:space="preserve">в размере </w:t>
      </w:r>
      <w:r>
        <w:t>2,0 минимального размера оплаты труда,  установленного  на  2022  год  Федеральным  законом  от 19.06.2000 № 82-ФЗ «О минимальном размере оплаты труда»;</w:t>
      </w:r>
    </w:p>
    <w:p w14:paraId="48FB73DA" w14:textId="77777777" w:rsidR="00E47105" w:rsidRPr="00CD2EB3" w:rsidRDefault="00E47105" w:rsidP="00E47105">
      <w:pPr>
        <w:pStyle w:val="a4"/>
        <w:suppressAutoHyphens/>
        <w:ind w:right="-1" w:firstLine="709"/>
        <w:jc w:val="both"/>
      </w:pPr>
      <w:r>
        <w:t>3) у работодателей со среднесписочной численностью работников 50 человек и более, за исключением указанных в подпункте 1 пункта 1 настоящего постановления, в размере 2,5 минимального размера оплаты  труда,  установленного  на  2022  год  Федеральным  законом  от 19.06.2000 № 82-ФЗ «О минимальном размере оплаты труда»</w:t>
      </w:r>
      <w:r w:rsidRPr="00CD2EB3">
        <w:t>.</w:t>
      </w:r>
    </w:p>
    <w:p w14:paraId="719841B1" w14:textId="77777777" w:rsidR="00E47105" w:rsidRPr="00CD2EB3" w:rsidRDefault="00E47105" w:rsidP="00E47105">
      <w:pPr>
        <w:pStyle w:val="a4"/>
        <w:suppressAutoHyphens/>
        <w:ind w:right="-1" w:firstLine="709"/>
        <w:jc w:val="both"/>
      </w:pPr>
      <w:bookmarkStart w:id="2" w:name="sub_2"/>
      <w:bookmarkEnd w:id="1"/>
      <w:r>
        <w:t>2</w:t>
      </w:r>
      <w:r w:rsidRPr="00CD2EB3">
        <w:t xml:space="preserve">. Комитету по труду и занятости населения Курской области совместно с отраслевыми органами исполнительной государственной власти Курской области и органами местного самоуправления во взаимодействии с работодателями и профсоюзными организациями осуществить комплекс мер, </w:t>
      </w:r>
      <w:r w:rsidRPr="00CD2EB3">
        <w:lastRenderedPageBreak/>
        <w:t xml:space="preserve">обеспечивающий доведение в 2022 году уровня </w:t>
      </w:r>
      <w:hyperlink r:id="rId6" w:history="1">
        <w:r w:rsidRPr="00CD2EB3">
          <w:t>средней заработной платы</w:t>
        </w:r>
      </w:hyperlink>
      <w:r w:rsidRPr="00CD2EB3">
        <w:t xml:space="preserve"> наемных работников</w:t>
      </w:r>
      <w:r>
        <w:t xml:space="preserve"> организаций, предприятий</w:t>
      </w:r>
      <w:r w:rsidRPr="00CD2EB3">
        <w:t xml:space="preserve"> внебюджетного сектора экономики </w:t>
      </w:r>
      <w:r>
        <w:t xml:space="preserve">Курской </w:t>
      </w:r>
      <w:r w:rsidRPr="00CD2EB3">
        <w:t xml:space="preserve">области </w:t>
      </w:r>
      <w:r>
        <w:t xml:space="preserve">и индивидуальных предпринимателей </w:t>
      </w:r>
      <w:r w:rsidRPr="00CD2EB3">
        <w:t>до размеров, установленных настоящим постановлением.</w:t>
      </w:r>
    </w:p>
    <w:p w14:paraId="791D18C9" w14:textId="77777777" w:rsidR="00E47105" w:rsidRPr="00CD2EB3" w:rsidRDefault="00E47105" w:rsidP="00E47105">
      <w:pPr>
        <w:pStyle w:val="a4"/>
        <w:suppressAutoHyphens/>
        <w:ind w:right="-1" w:firstLine="709"/>
        <w:jc w:val="both"/>
      </w:pPr>
      <w:bookmarkStart w:id="3" w:name="sub_5"/>
      <w:r w:rsidRPr="00CD2EB3">
        <w:t xml:space="preserve">3. Контроль за исполнением настоящего постановления возложить на заместителя Губернатора Курской области А.В. </w:t>
      </w:r>
      <w:proofErr w:type="spellStart"/>
      <w:r w:rsidRPr="00CD2EB3">
        <w:t>Белостоцкого</w:t>
      </w:r>
      <w:proofErr w:type="spellEnd"/>
      <w:r w:rsidRPr="00CD2EB3">
        <w:t>.</w:t>
      </w:r>
    </w:p>
    <w:bookmarkEnd w:id="2"/>
    <w:bookmarkEnd w:id="3"/>
    <w:p w14:paraId="6C4CD007" w14:textId="77777777" w:rsidR="00E47105" w:rsidRPr="00CD2EB3" w:rsidRDefault="00E47105" w:rsidP="00E47105">
      <w:pPr>
        <w:suppressAutoHyphens/>
        <w:ind w:right="-1" w:firstLine="709"/>
        <w:jc w:val="both"/>
        <w:rPr>
          <w:color w:val="FF0000"/>
          <w:sz w:val="28"/>
          <w:szCs w:val="28"/>
        </w:rPr>
      </w:pPr>
    </w:p>
    <w:p w14:paraId="59D583DE" w14:textId="77777777" w:rsidR="00E47105" w:rsidRDefault="00E47105" w:rsidP="00E47105">
      <w:pPr>
        <w:suppressAutoHyphens/>
        <w:ind w:right="-1" w:firstLine="709"/>
        <w:jc w:val="both"/>
        <w:rPr>
          <w:color w:val="FF0000"/>
          <w:sz w:val="28"/>
          <w:szCs w:val="28"/>
        </w:rPr>
      </w:pPr>
    </w:p>
    <w:p w14:paraId="6F30C811" w14:textId="77777777" w:rsidR="00E47105" w:rsidRPr="00CD2EB3" w:rsidRDefault="00E47105" w:rsidP="00E47105">
      <w:pPr>
        <w:suppressAutoHyphens/>
        <w:ind w:right="-1" w:firstLine="709"/>
        <w:jc w:val="both"/>
        <w:rPr>
          <w:color w:val="FF0000"/>
          <w:sz w:val="28"/>
          <w:szCs w:val="28"/>
        </w:rPr>
      </w:pPr>
    </w:p>
    <w:p w14:paraId="3D782E02" w14:textId="77777777" w:rsidR="00E47105" w:rsidRPr="00CD2EB3" w:rsidRDefault="00E47105" w:rsidP="00E47105">
      <w:pPr>
        <w:pStyle w:val="a4"/>
        <w:suppressAutoHyphens/>
        <w:jc w:val="both"/>
      </w:pPr>
      <w:r w:rsidRPr="00CD2EB3">
        <w:t xml:space="preserve">Губернатор </w:t>
      </w:r>
    </w:p>
    <w:p w14:paraId="4689EA0D" w14:textId="0BFAB10F" w:rsidR="00E47105" w:rsidRPr="00CD2EB3" w:rsidRDefault="00E47105" w:rsidP="00E47105">
      <w:pPr>
        <w:pStyle w:val="a4"/>
        <w:suppressAutoHyphens/>
        <w:jc w:val="both"/>
      </w:pPr>
      <w:r w:rsidRPr="00CD2EB3">
        <w:t>Курской области</w:t>
      </w:r>
      <w:r w:rsidRPr="00CD2EB3">
        <w:tab/>
      </w:r>
      <w:r w:rsidRPr="00CD2EB3">
        <w:tab/>
      </w:r>
      <w:r w:rsidRPr="00CD2EB3">
        <w:tab/>
      </w:r>
      <w:r w:rsidRPr="00CD2EB3">
        <w:tab/>
      </w:r>
      <w:r w:rsidRPr="00CD2EB3">
        <w:tab/>
      </w:r>
      <w:r w:rsidRPr="00CD2EB3">
        <w:tab/>
        <w:t xml:space="preserve">     </w:t>
      </w:r>
      <w:r w:rsidRPr="00E47105">
        <w:t xml:space="preserve">    </w:t>
      </w:r>
      <w:r w:rsidRPr="00CD2EB3">
        <w:t xml:space="preserve"> </w:t>
      </w:r>
      <w:r>
        <w:t xml:space="preserve">               </w:t>
      </w:r>
      <w:r w:rsidRPr="00CD2EB3">
        <w:t xml:space="preserve">     Р. </w:t>
      </w:r>
      <w:proofErr w:type="spellStart"/>
      <w:r w:rsidRPr="00CD2EB3">
        <w:t>Старовойт</w:t>
      </w:r>
      <w:proofErr w:type="spellEnd"/>
    </w:p>
    <w:p w14:paraId="21DDC5E0" w14:textId="5DF42C88" w:rsidR="00E47105" w:rsidRDefault="00E47105">
      <w:pPr>
        <w:rPr>
          <w:rFonts w:ascii="Times New Roman" w:hAnsi="Times New Roman" w:cs="Times New Roman"/>
          <w:sz w:val="36"/>
          <w:szCs w:val="36"/>
        </w:rPr>
      </w:pPr>
      <w:r>
        <w:rPr>
          <w:rFonts w:ascii="Times New Roman" w:hAnsi="Times New Roman" w:cs="Times New Roman"/>
          <w:sz w:val="36"/>
          <w:szCs w:val="36"/>
        </w:rPr>
        <w:br w:type="page"/>
      </w:r>
    </w:p>
    <w:p w14:paraId="10DE3C77" w14:textId="77777777" w:rsidR="001E4563" w:rsidRPr="001E4563" w:rsidRDefault="001E4563" w:rsidP="001E4563">
      <w:pPr>
        <w:spacing w:after="0" w:line="240" w:lineRule="auto"/>
        <w:ind w:firstLine="708"/>
        <w:contextualSpacing/>
        <w:jc w:val="right"/>
        <w:rPr>
          <w:rFonts w:ascii="Times New Roman" w:hAnsi="Times New Roman" w:cs="Times New Roman"/>
          <w:sz w:val="28"/>
          <w:szCs w:val="28"/>
        </w:rPr>
      </w:pPr>
      <w:r w:rsidRPr="001E4563">
        <w:rPr>
          <w:rFonts w:ascii="Times New Roman" w:hAnsi="Times New Roman" w:cs="Times New Roman"/>
          <w:sz w:val="28"/>
          <w:szCs w:val="28"/>
        </w:rPr>
        <w:lastRenderedPageBreak/>
        <w:t xml:space="preserve">Приложение  </w:t>
      </w:r>
    </w:p>
    <w:p w14:paraId="38C24EB6" w14:textId="77777777" w:rsidR="001E4563" w:rsidRPr="001E4563" w:rsidRDefault="001E4563" w:rsidP="001E4563">
      <w:pPr>
        <w:spacing w:after="0" w:line="240" w:lineRule="auto"/>
        <w:ind w:firstLine="708"/>
        <w:contextualSpacing/>
        <w:jc w:val="right"/>
        <w:rPr>
          <w:rFonts w:ascii="Times New Roman" w:hAnsi="Times New Roman" w:cs="Times New Roman"/>
          <w:sz w:val="28"/>
          <w:szCs w:val="28"/>
        </w:rPr>
      </w:pPr>
      <w:r w:rsidRPr="001E4563">
        <w:rPr>
          <w:rFonts w:ascii="Times New Roman" w:hAnsi="Times New Roman" w:cs="Times New Roman"/>
          <w:sz w:val="28"/>
          <w:szCs w:val="28"/>
        </w:rPr>
        <w:t>к постановлению Администрации</w:t>
      </w:r>
    </w:p>
    <w:p w14:paraId="11527FC6" w14:textId="77777777" w:rsidR="001E4563" w:rsidRPr="001E4563" w:rsidRDefault="001E4563" w:rsidP="001E4563">
      <w:pPr>
        <w:spacing w:after="0" w:line="240" w:lineRule="auto"/>
        <w:ind w:firstLine="708"/>
        <w:contextualSpacing/>
        <w:jc w:val="right"/>
        <w:rPr>
          <w:rFonts w:ascii="Times New Roman" w:hAnsi="Times New Roman" w:cs="Times New Roman"/>
          <w:sz w:val="28"/>
          <w:szCs w:val="28"/>
        </w:rPr>
      </w:pPr>
      <w:r w:rsidRPr="001E4563">
        <w:rPr>
          <w:rFonts w:ascii="Times New Roman" w:hAnsi="Times New Roman" w:cs="Times New Roman"/>
          <w:sz w:val="28"/>
          <w:szCs w:val="28"/>
        </w:rPr>
        <w:t xml:space="preserve"> Курской области</w:t>
      </w:r>
    </w:p>
    <w:p w14:paraId="24FC98BC" w14:textId="77777777" w:rsidR="001E4563" w:rsidRPr="001E4563" w:rsidRDefault="001E4563" w:rsidP="001E4563">
      <w:pPr>
        <w:spacing w:after="0" w:line="240" w:lineRule="auto"/>
        <w:ind w:firstLine="708"/>
        <w:contextualSpacing/>
        <w:jc w:val="right"/>
        <w:rPr>
          <w:rFonts w:ascii="Times New Roman" w:hAnsi="Times New Roman" w:cs="Times New Roman"/>
          <w:sz w:val="28"/>
          <w:szCs w:val="28"/>
        </w:rPr>
      </w:pPr>
      <w:r w:rsidRPr="001E4563">
        <w:rPr>
          <w:rFonts w:ascii="Times New Roman" w:hAnsi="Times New Roman" w:cs="Times New Roman"/>
          <w:sz w:val="28"/>
          <w:szCs w:val="28"/>
        </w:rPr>
        <w:t xml:space="preserve">от ____________№ ______ </w:t>
      </w:r>
    </w:p>
    <w:p w14:paraId="097C3AEB" w14:textId="77777777" w:rsidR="001E4563" w:rsidRPr="001E4563" w:rsidRDefault="001E4563" w:rsidP="001E4563">
      <w:pPr>
        <w:spacing w:after="0" w:line="240" w:lineRule="auto"/>
        <w:contextualSpacing/>
        <w:jc w:val="right"/>
        <w:rPr>
          <w:rFonts w:ascii="Times New Roman" w:hAnsi="Times New Roman" w:cs="Times New Roman"/>
          <w:sz w:val="28"/>
          <w:szCs w:val="28"/>
        </w:rPr>
      </w:pPr>
    </w:p>
    <w:p w14:paraId="7DECFBF2" w14:textId="77777777" w:rsidR="001E4563" w:rsidRPr="001E4563" w:rsidRDefault="001E4563" w:rsidP="001E4563">
      <w:pPr>
        <w:spacing w:after="0" w:line="240" w:lineRule="auto"/>
        <w:contextualSpacing/>
        <w:jc w:val="center"/>
        <w:rPr>
          <w:rFonts w:ascii="Times New Roman" w:hAnsi="Times New Roman" w:cs="Times New Roman"/>
          <w:sz w:val="28"/>
          <w:szCs w:val="28"/>
        </w:rPr>
      </w:pPr>
    </w:p>
    <w:p w14:paraId="078A640F" w14:textId="77777777" w:rsidR="001E4563" w:rsidRPr="001E4563" w:rsidRDefault="001E4563" w:rsidP="001E4563">
      <w:pPr>
        <w:spacing w:after="0" w:line="240" w:lineRule="auto"/>
        <w:contextualSpacing/>
        <w:jc w:val="center"/>
        <w:rPr>
          <w:rFonts w:ascii="Times New Roman" w:hAnsi="Times New Roman" w:cs="Times New Roman"/>
          <w:b/>
          <w:sz w:val="28"/>
          <w:szCs w:val="28"/>
        </w:rPr>
      </w:pPr>
      <w:r w:rsidRPr="001E4563">
        <w:rPr>
          <w:rFonts w:ascii="Times New Roman" w:hAnsi="Times New Roman" w:cs="Times New Roman"/>
          <w:b/>
          <w:sz w:val="28"/>
          <w:szCs w:val="28"/>
        </w:rPr>
        <w:t>Целевые показатели уровня оплаты труда наемных работников по основным видам экономической деятельности в организациях, предприятиях внебюджетного сектора экономики Курской области и индивидуальных предпринимателей на 2022 год</w:t>
      </w:r>
    </w:p>
    <w:p w14:paraId="632D51B6" w14:textId="77777777" w:rsidR="001E4563" w:rsidRPr="001E4563" w:rsidRDefault="001E4563" w:rsidP="001E4563">
      <w:pPr>
        <w:spacing w:after="0" w:line="240" w:lineRule="auto"/>
        <w:contextualSpacing/>
        <w:jc w:val="center"/>
        <w:rPr>
          <w:rFonts w:ascii="Times New Roman" w:hAnsi="Times New Roman" w:cs="Times New Roman"/>
          <w:b/>
          <w:sz w:val="28"/>
          <w:szCs w:val="28"/>
        </w:rPr>
      </w:pPr>
    </w:p>
    <w:p w14:paraId="5CA4B125" w14:textId="77777777" w:rsidR="001E4563" w:rsidRPr="001E4563" w:rsidRDefault="001E4563" w:rsidP="001E4563">
      <w:pPr>
        <w:spacing w:after="0" w:line="240" w:lineRule="auto"/>
        <w:contextualSpacing/>
        <w:rPr>
          <w:rFonts w:ascii="Times New Roman" w:hAnsi="Times New Roman" w:cs="Times New Roman"/>
          <w:sz w:val="28"/>
          <w:szCs w:val="28"/>
        </w:rPr>
      </w:pP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418"/>
        <w:gridCol w:w="2238"/>
      </w:tblGrid>
      <w:tr w:rsidR="001E4563" w:rsidRPr="001E4563" w14:paraId="09F84CF2" w14:textId="77777777" w:rsidTr="00162B80">
        <w:tc>
          <w:tcPr>
            <w:tcW w:w="5778" w:type="dxa"/>
            <w:tcBorders>
              <w:bottom w:val="single" w:sz="4" w:space="0" w:color="auto"/>
            </w:tcBorders>
            <w:vAlign w:val="center"/>
          </w:tcPr>
          <w:p w14:paraId="352CC636"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Виды экономической деятельности</w:t>
            </w:r>
          </w:p>
        </w:tc>
        <w:tc>
          <w:tcPr>
            <w:tcW w:w="1418" w:type="dxa"/>
            <w:tcBorders>
              <w:bottom w:val="single" w:sz="4" w:space="0" w:color="auto"/>
            </w:tcBorders>
            <w:vAlign w:val="center"/>
          </w:tcPr>
          <w:p w14:paraId="11BCE36E"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Код ОКВЭД</w:t>
            </w:r>
          </w:p>
        </w:tc>
        <w:tc>
          <w:tcPr>
            <w:tcW w:w="2238" w:type="dxa"/>
            <w:tcBorders>
              <w:bottom w:val="single" w:sz="4" w:space="0" w:color="auto"/>
            </w:tcBorders>
            <w:vAlign w:val="center"/>
          </w:tcPr>
          <w:p w14:paraId="166DB653"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Размер среднемесячной заработной платы одного работника (рублей)</w:t>
            </w:r>
          </w:p>
        </w:tc>
      </w:tr>
      <w:tr w:rsidR="001E4563" w:rsidRPr="001E4563" w14:paraId="5846984A" w14:textId="77777777" w:rsidTr="00162B80">
        <w:tc>
          <w:tcPr>
            <w:tcW w:w="5778" w:type="dxa"/>
            <w:tcBorders>
              <w:top w:val="single" w:sz="4" w:space="0" w:color="auto"/>
              <w:left w:val="single" w:sz="4" w:space="0" w:color="auto"/>
              <w:bottom w:val="single" w:sz="4" w:space="0" w:color="auto"/>
              <w:right w:val="nil"/>
            </w:tcBorders>
          </w:tcPr>
          <w:p w14:paraId="15AC9BA3" w14:textId="77777777" w:rsidR="001E4563" w:rsidRPr="001E4563" w:rsidRDefault="001E4563" w:rsidP="001E4563">
            <w:pPr>
              <w:pStyle w:val="a4"/>
              <w:contextualSpacing/>
              <w:jc w:val="both"/>
            </w:pPr>
            <w:r w:rsidRPr="001E4563">
              <w:t>Сельское, лесное хозяйство, охота,</w:t>
            </w:r>
          </w:p>
          <w:p w14:paraId="19DB66C7" w14:textId="77777777" w:rsidR="001E4563" w:rsidRPr="001E4563" w:rsidRDefault="001E4563" w:rsidP="001E4563">
            <w:pPr>
              <w:pStyle w:val="a4"/>
              <w:contextualSpacing/>
              <w:jc w:val="both"/>
            </w:pPr>
            <w:r w:rsidRPr="001E4563">
              <w:t>рыболовство и рыбоводство</w:t>
            </w:r>
          </w:p>
          <w:p w14:paraId="11029A5E" w14:textId="77777777" w:rsidR="001E4563" w:rsidRPr="001E4563" w:rsidRDefault="001E4563" w:rsidP="001E4563">
            <w:pPr>
              <w:pStyle w:val="a4"/>
              <w:contextualSpacing/>
              <w:jc w:val="both"/>
            </w:pPr>
          </w:p>
        </w:tc>
        <w:tc>
          <w:tcPr>
            <w:tcW w:w="1418" w:type="dxa"/>
            <w:tcBorders>
              <w:top w:val="single" w:sz="4" w:space="0" w:color="auto"/>
              <w:left w:val="nil"/>
              <w:bottom w:val="single" w:sz="4" w:space="0" w:color="auto"/>
              <w:right w:val="nil"/>
            </w:tcBorders>
          </w:tcPr>
          <w:p w14:paraId="2BE8B2DC" w14:textId="77777777" w:rsidR="001E4563" w:rsidRPr="001E4563" w:rsidRDefault="001E4563" w:rsidP="001E4563">
            <w:pPr>
              <w:spacing w:after="0" w:line="240" w:lineRule="auto"/>
              <w:contextualSpacing/>
              <w:jc w:val="center"/>
              <w:rPr>
                <w:rFonts w:ascii="Times New Roman" w:hAnsi="Times New Roman" w:cs="Times New Roman"/>
                <w:sz w:val="28"/>
                <w:szCs w:val="28"/>
                <w:lang w:val="en-US"/>
              </w:rPr>
            </w:pPr>
            <w:r w:rsidRPr="001E4563">
              <w:rPr>
                <w:rFonts w:ascii="Times New Roman" w:hAnsi="Times New Roman" w:cs="Times New Roman"/>
                <w:sz w:val="28"/>
                <w:szCs w:val="28"/>
                <w:lang w:val="en-US"/>
              </w:rPr>
              <w:t>A</w:t>
            </w:r>
          </w:p>
        </w:tc>
        <w:tc>
          <w:tcPr>
            <w:tcW w:w="2238" w:type="dxa"/>
            <w:tcBorders>
              <w:top w:val="single" w:sz="4" w:space="0" w:color="auto"/>
              <w:left w:val="nil"/>
              <w:bottom w:val="single" w:sz="4" w:space="0" w:color="auto"/>
              <w:right w:val="single" w:sz="4" w:space="0" w:color="auto"/>
            </w:tcBorders>
          </w:tcPr>
          <w:p w14:paraId="192269EE"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44 000</w:t>
            </w:r>
          </w:p>
        </w:tc>
      </w:tr>
      <w:tr w:rsidR="001E4563" w:rsidRPr="001E4563" w14:paraId="67C3E987" w14:textId="77777777" w:rsidTr="00162B80">
        <w:tc>
          <w:tcPr>
            <w:tcW w:w="5778" w:type="dxa"/>
            <w:tcBorders>
              <w:top w:val="single" w:sz="4" w:space="0" w:color="auto"/>
              <w:left w:val="single" w:sz="4" w:space="0" w:color="auto"/>
              <w:bottom w:val="single" w:sz="4" w:space="0" w:color="auto"/>
              <w:right w:val="nil"/>
            </w:tcBorders>
          </w:tcPr>
          <w:p w14:paraId="274D3E01"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Обрабатывающие производства</w:t>
            </w:r>
          </w:p>
          <w:p w14:paraId="59506E26" w14:textId="77777777" w:rsidR="001E4563" w:rsidRPr="001E4563" w:rsidRDefault="001E4563" w:rsidP="001E4563">
            <w:pPr>
              <w:spacing w:after="0" w:line="240" w:lineRule="auto"/>
              <w:contextualSpacing/>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tcPr>
          <w:p w14:paraId="7D9E9413" w14:textId="77777777" w:rsidR="001E4563" w:rsidRPr="001E4563" w:rsidRDefault="001E4563" w:rsidP="001E4563">
            <w:pPr>
              <w:spacing w:after="0" w:line="240" w:lineRule="auto"/>
              <w:contextualSpacing/>
              <w:jc w:val="center"/>
              <w:rPr>
                <w:rFonts w:ascii="Times New Roman" w:hAnsi="Times New Roman" w:cs="Times New Roman"/>
                <w:sz w:val="28"/>
                <w:szCs w:val="28"/>
                <w:lang w:val="en-US"/>
              </w:rPr>
            </w:pPr>
            <w:r w:rsidRPr="001E4563">
              <w:rPr>
                <w:rFonts w:ascii="Times New Roman" w:hAnsi="Times New Roman" w:cs="Times New Roman"/>
                <w:sz w:val="28"/>
                <w:szCs w:val="28"/>
              </w:rPr>
              <w:t>С</w:t>
            </w:r>
          </w:p>
        </w:tc>
        <w:tc>
          <w:tcPr>
            <w:tcW w:w="2238" w:type="dxa"/>
            <w:tcBorders>
              <w:top w:val="single" w:sz="4" w:space="0" w:color="auto"/>
              <w:left w:val="nil"/>
              <w:bottom w:val="single" w:sz="4" w:space="0" w:color="auto"/>
              <w:right w:val="single" w:sz="4" w:space="0" w:color="auto"/>
            </w:tcBorders>
          </w:tcPr>
          <w:p w14:paraId="47A388CD"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41 200</w:t>
            </w:r>
          </w:p>
        </w:tc>
      </w:tr>
      <w:tr w:rsidR="001E4563" w:rsidRPr="001E4563" w14:paraId="7282E606" w14:textId="77777777" w:rsidTr="00162B80">
        <w:tc>
          <w:tcPr>
            <w:tcW w:w="5778" w:type="dxa"/>
            <w:tcBorders>
              <w:top w:val="single" w:sz="4" w:space="0" w:color="auto"/>
              <w:left w:val="single" w:sz="4" w:space="0" w:color="auto"/>
              <w:bottom w:val="single" w:sz="4" w:space="0" w:color="auto"/>
              <w:right w:val="nil"/>
            </w:tcBorders>
          </w:tcPr>
          <w:p w14:paraId="61E2BDB4"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Производство пищевых продуктов</w:t>
            </w:r>
          </w:p>
          <w:p w14:paraId="52947E2D" w14:textId="77777777" w:rsidR="001E4563" w:rsidRPr="001E4563" w:rsidRDefault="001E4563" w:rsidP="001E4563">
            <w:pPr>
              <w:spacing w:after="0" w:line="240" w:lineRule="auto"/>
              <w:contextualSpacing/>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tcPr>
          <w:p w14:paraId="25B971BF" w14:textId="77777777" w:rsidR="001E4563" w:rsidRPr="001E4563" w:rsidRDefault="001E4563" w:rsidP="001E4563">
            <w:pPr>
              <w:spacing w:after="0" w:line="240" w:lineRule="auto"/>
              <w:contextualSpacing/>
              <w:jc w:val="center"/>
              <w:rPr>
                <w:rFonts w:ascii="Times New Roman" w:hAnsi="Times New Roman" w:cs="Times New Roman"/>
                <w:sz w:val="28"/>
                <w:szCs w:val="28"/>
                <w:lang w:val="en-US"/>
              </w:rPr>
            </w:pPr>
            <w:r w:rsidRPr="001E4563">
              <w:rPr>
                <w:rFonts w:ascii="Times New Roman" w:hAnsi="Times New Roman" w:cs="Times New Roman"/>
                <w:sz w:val="28"/>
                <w:szCs w:val="28"/>
              </w:rPr>
              <w:t>10</w:t>
            </w:r>
          </w:p>
        </w:tc>
        <w:tc>
          <w:tcPr>
            <w:tcW w:w="2238" w:type="dxa"/>
            <w:tcBorders>
              <w:top w:val="single" w:sz="4" w:space="0" w:color="auto"/>
              <w:left w:val="nil"/>
              <w:bottom w:val="single" w:sz="4" w:space="0" w:color="auto"/>
              <w:right w:val="single" w:sz="4" w:space="0" w:color="auto"/>
            </w:tcBorders>
          </w:tcPr>
          <w:p w14:paraId="564D675B"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40 800</w:t>
            </w:r>
          </w:p>
        </w:tc>
      </w:tr>
      <w:tr w:rsidR="001E4563" w:rsidRPr="001E4563" w14:paraId="787D548C" w14:textId="77777777" w:rsidTr="00162B80">
        <w:tc>
          <w:tcPr>
            <w:tcW w:w="5778" w:type="dxa"/>
            <w:tcBorders>
              <w:top w:val="single" w:sz="4" w:space="0" w:color="auto"/>
              <w:left w:val="single" w:sz="4" w:space="0" w:color="auto"/>
              <w:bottom w:val="single" w:sz="4" w:space="0" w:color="auto"/>
              <w:right w:val="nil"/>
            </w:tcBorders>
          </w:tcPr>
          <w:p w14:paraId="22BF5776"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Строительство</w:t>
            </w:r>
          </w:p>
          <w:p w14:paraId="218B1745" w14:textId="77777777" w:rsidR="001E4563" w:rsidRPr="001E4563" w:rsidRDefault="001E4563" w:rsidP="001E4563">
            <w:pPr>
              <w:spacing w:after="0" w:line="240" w:lineRule="auto"/>
              <w:contextualSpacing/>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tcPr>
          <w:p w14:paraId="70087DE4"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lang w:val="en-US"/>
              </w:rPr>
              <w:t>F</w:t>
            </w:r>
          </w:p>
        </w:tc>
        <w:tc>
          <w:tcPr>
            <w:tcW w:w="2238" w:type="dxa"/>
            <w:tcBorders>
              <w:top w:val="single" w:sz="4" w:space="0" w:color="auto"/>
              <w:left w:val="nil"/>
              <w:bottom w:val="single" w:sz="4" w:space="0" w:color="auto"/>
              <w:right w:val="single" w:sz="4" w:space="0" w:color="auto"/>
            </w:tcBorders>
          </w:tcPr>
          <w:p w14:paraId="10D28D24"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47 800</w:t>
            </w:r>
          </w:p>
        </w:tc>
      </w:tr>
      <w:tr w:rsidR="001E4563" w:rsidRPr="001E4563" w14:paraId="32A23C2C" w14:textId="77777777" w:rsidTr="00162B80">
        <w:tc>
          <w:tcPr>
            <w:tcW w:w="5778" w:type="dxa"/>
            <w:tcBorders>
              <w:top w:val="single" w:sz="4" w:space="0" w:color="auto"/>
              <w:left w:val="single" w:sz="4" w:space="0" w:color="auto"/>
              <w:bottom w:val="single" w:sz="4" w:space="0" w:color="auto"/>
              <w:right w:val="nil"/>
            </w:tcBorders>
          </w:tcPr>
          <w:p w14:paraId="7B218115"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Торговля оптовая и розничная; ремонт автотранспортных средств и мотоциклов</w:t>
            </w:r>
          </w:p>
          <w:p w14:paraId="4F61F724" w14:textId="77777777" w:rsidR="001E4563" w:rsidRPr="001E4563" w:rsidRDefault="001E4563" w:rsidP="001E4563">
            <w:pPr>
              <w:spacing w:after="0" w:line="240" w:lineRule="auto"/>
              <w:contextualSpacing/>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tcPr>
          <w:p w14:paraId="7C530B4C"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lang w:val="en-US"/>
              </w:rPr>
              <w:t>G</w:t>
            </w:r>
          </w:p>
        </w:tc>
        <w:tc>
          <w:tcPr>
            <w:tcW w:w="2238" w:type="dxa"/>
            <w:tcBorders>
              <w:top w:val="single" w:sz="4" w:space="0" w:color="auto"/>
              <w:left w:val="nil"/>
              <w:bottom w:val="single" w:sz="4" w:space="0" w:color="auto"/>
              <w:right w:val="single" w:sz="4" w:space="0" w:color="auto"/>
            </w:tcBorders>
          </w:tcPr>
          <w:p w14:paraId="18E5600B"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37 300</w:t>
            </w:r>
          </w:p>
        </w:tc>
      </w:tr>
      <w:tr w:rsidR="001E4563" w:rsidRPr="001E4563" w14:paraId="0324FAC7" w14:textId="77777777" w:rsidTr="00162B80">
        <w:tc>
          <w:tcPr>
            <w:tcW w:w="5778" w:type="dxa"/>
            <w:tcBorders>
              <w:top w:val="single" w:sz="4" w:space="0" w:color="auto"/>
              <w:left w:val="single" w:sz="4" w:space="0" w:color="auto"/>
              <w:bottom w:val="single" w:sz="4" w:space="0" w:color="auto"/>
              <w:right w:val="nil"/>
            </w:tcBorders>
          </w:tcPr>
          <w:p w14:paraId="14EB23FA"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Деятельность прочего сухопутного</w:t>
            </w:r>
          </w:p>
          <w:p w14:paraId="1BCFE5F2"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пассажирского транспорта</w:t>
            </w:r>
          </w:p>
          <w:p w14:paraId="11B52A44" w14:textId="77777777" w:rsidR="001E4563" w:rsidRPr="001E4563" w:rsidRDefault="001E4563" w:rsidP="001E4563">
            <w:pPr>
              <w:spacing w:after="0" w:line="240" w:lineRule="auto"/>
              <w:contextualSpacing/>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tcPr>
          <w:p w14:paraId="6E2332C4"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49.3</w:t>
            </w:r>
          </w:p>
        </w:tc>
        <w:tc>
          <w:tcPr>
            <w:tcW w:w="2238" w:type="dxa"/>
            <w:tcBorders>
              <w:top w:val="single" w:sz="4" w:space="0" w:color="auto"/>
              <w:left w:val="nil"/>
              <w:bottom w:val="single" w:sz="4" w:space="0" w:color="auto"/>
              <w:right w:val="single" w:sz="4" w:space="0" w:color="auto"/>
            </w:tcBorders>
          </w:tcPr>
          <w:p w14:paraId="575F6EA8"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33 100</w:t>
            </w:r>
          </w:p>
        </w:tc>
      </w:tr>
      <w:tr w:rsidR="001E4563" w:rsidRPr="001E4563" w14:paraId="19FF13F3" w14:textId="77777777" w:rsidTr="00162B80">
        <w:tc>
          <w:tcPr>
            <w:tcW w:w="5778" w:type="dxa"/>
            <w:tcBorders>
              <w:top w:val="single" w:sz="4" w:space="0" w:color="auto"/>
              <w:left w:val="single" w:sz="4" w:space="0" w:color="auto"/>
              <w:bottom w:val="single" w:sz="4" w:space="0" w:color="auto"/>
              <w:right w:val="nil"/>
            </w:tcBorders>
          </w:tcPr>
          <w:p w14:paraId="3CB54C4E"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Деятельность автомобильного грузового</w:t>
            </w:r>
          </w:p>
          <w:p w14:paraId="123D2608" w14:textId="77777777" w:rsidR="001E4563" w:rsidRPr="001E4563" w:rsidRDefault="001E4563" w:rsidP="001E4563">
            <w:pPr>
              <w:spacing w:after="0" w:line="240" w:lineRule="auto"/>
              <w:contextualSpacing/>
              <w:jc w:val="both"/>
              <w:rPr>
                <w:rFonts w:ascii="Times New Roman" w:hAnsi="Times New Roman" w:cs="Times New Roman"/>
                <w:sz w:val="28"/>
                <w:szCs w:val="28"/>
              </w:rPr>
            </w:pPr>
            <w:r w:rsidRPr="001E4563">
              <w:rPr>
                <w:rFonts w:ascii="Times New Roman" w:hAnsi="Times New Roman" w:cs="Times New Roman"/>
                <w:sz w:val="28"/>
                <w:szCs w:val="28"/>
              </w:rPr>
              <w:t>транспорта и услуги по перевозкам</w:t>
            </w:r>
          </w:p>
          <w:p w14:paraId="4EE8B548" w14:textId="77777777" w:rsidR="001E4563" w:rsidRPr="001E4563" w:rsidRDefault="001E4563" w:rsidP="001E4563">
            <w:pPr>
              <w:spacing w:after="0" w:line="240" w:lineRule="auto"/>
              <w:contextualSpacing/>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tcPr>
          <w:p w14:paraId="507F63B9"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49.4</w:t>
            </w:r>
          </w:p>
        </w:tc>
        <w:tc>
          <w:tcPr>
            <w:tcW w:w="2238" w:type="dxa"/>
            <w:tcBorders>
              <w:top w:val="single" w:sz="4" w:space="0" w:color="auto"/>
              <w:left w:val="nil"/>
              <w:bottom w:val="single" w:sz="4" w:space="0" w:color="auto"/>
              <w:right w:val="single" w:sz="4" w:space="0" w:color="auto"/>
            </w:tcBorders>
          </w:tcPr>
          <w:p w14:paraId="42217E82" w14:textId="77777777" w:rsidR="001E4563" w:rsidRPr="001E4563" w:rsidRDefault="001E4563" w:rsidP="001E4563">
            <w:pPr>
              <w:spacing w:after="0" w:line="240" w:lineRule="auto"/>
              <w:contextualSpacing/>
              <w:jc w:val="center"/>
              <w:rPr>
                <w:rFonts w:ascii="Times New Roman" w:hAnsi="Times New Roman" w:cs="Times New Roman"/>
                <w:sz w:val="28"/>
                <w:szCs w:val="28"/>
              </w:rPr>
            </w:pPr>
            <w:r w:rsidRPr="001E4563">
              <w:rPr>
                <w:rFonts w:ascii="Times New Roman" w:hAnsi="Times New Roman" w:cs="Times New Roman"/>
                <w:sz w:val="28"/>
                <w:szCs w:val="28"/>
              </w:rPr>
              <w:t>39 400</w:t>
            </w:r>
          </w:p>
        </w:tc>
      </w:tr>
    </w:tbl>
    <w:p w14:paraId="69AD1922" w14:textId="77777777" w:rsidR="001E4563" w:rsidRPr="001E4563" w:rsidRDefault="001E4563" w:rsidP="001E4563">
      <w:pPr>
        <w:spacing w:after="0" w:line="240" w:lineRule="auto"/>
        <w:contextualSpacing/>
        <w:rPr>
          <w:rFonts w:ascii="Times New Roman" w:hAnsi="Times New Roman" w:cs="Times New Roman"/>
          <w:sz w:val="28"/>
          <w:szCs w:val="28"/>
        </w:rPr>
      </w:pPr>
    </w:p>
    <w:p w14:paraId="7B5D3A2A" w14:textId="01D18C7A" w:rsidR="001E4563" w:rsidRDefault="001E4563">
      <w:pPr>
        <w:rPr>
          <w:rFonts w:ascii="Times New Roman" w:hAnsi="Times New Roman" w:cs="Times New Roman"/>
          <w:sz w:val="28"/>
          <w:szCs w:val="28"/>
        </w:rPr>
      </w:pPr>
      <w:r>
        <w:rPr>
          <w:rFonts w:ascii="Times New Roman" w:hAnsi="Times New Roman" w:cs="Times New Roman"/>
          <w:sz w:val="28"/>
          <w:szCs w:val="28"/>
        </w:rPr>
        <w:br w:type="page"/>
      </w:r>
    </w:p>
    <w:p w14:paraId="029C7832" w14:textId="77777777" w:rsidR="001E4563" w:rsidRPr="002429C0" w:rsidRDefault="001E4563" w:rsidP="001E4563">
      <w:pPr>
        <w:spacing w:after="0" w:line="240" w:lineRule="auto"/>
        <w:jc w:val="center"/>
        <w:rPr>
          <w:rFonts w:ascii="Times New Roman" w:eastAsia="Times New Roman" w:hAnsi="Times New Roman"/>
          <w:b/>
          <w:sz w:val="27"/>
          <w:szCs w:val="27"/>
          <w:lang w:eastAsia="ru-RU"/>
        </w:rPr>
      </w:pPr>
      <w:r w:rsidRPr="002429C0">
        <w:rPr>
          <w:rFonts w:ascii="Times New Roman" w:eastAsia="Times New Roman" w:hAnsi="Times New Roman"/>
          <w:b/>
          <w:sz w:val="27"/>
          <w:szCs w:val="27"/>
          <w:lang w:eastAsia="ru-RU"/>
        </w:rPr>
        <w:lastRenderedPageBreak/>
        <w:t>ПОЯСНИТЕЛЬНАЯ ЗАПИСКА</w:t>
      </w:r>
    </w:p>
    <w:p w14:paraId="47BBCCF0" w14:textId="77777777" w:rsidR="001E4563" w:rsidRPr="002429C0" w:rsidRDefault="001E4563" w:rsidP="001E4563">
      <w:pPr>
        <w:spacing w:after="0" w:line="240" w:lineRule="auto"/>
        <w:jc w:val="center"/>
        <w:rPr>
          <w:rFonts w:ascii="Times New Roman" w:eastAsia="Times New Roman" w:hAnsi="Times New Roman"/>
          <w:b/>
          <w:sz w:val="27"/>
          <w:szCs w:val="27"/>
          <w:lang w:eastAsia="ru-RU"/>
        </w:rPr>
      </w:pPr>
      <w:r w:rsidRPr="002429C0">
        <w:rPr>
          <w:rFonts w:ascii="Times New Roman" w:eastAsia="Times New Roman" w:hAnsi="Times New Roman"/>
          <w:b/>
          <w:sz w:val="27"/>
          <w:szCs w:val="27"/>
          <w:lang w:eastAsia="ru-RU"/>
        </w:rPr>
        <w:t xml:space="preserve">к проекту постановления Администрации Курской области </w:t>
      </w:r>
    </w:p>
    <w:p w14:paraId="0AB1E491" w14:textId="77777777" w:rsidR="001E4563" w:rsidRDefault="001E4563" w:rsidP="001E4563">
      <w:pPr>
        <w:spacing w:after="0" w:line="240" w:lineRule="auto"/>
        <w:jc w:val="center"/>
        <w:rPr>
          <w:rFonts w:ascii="Times New Roman" w:eastAsia="Times New Roman" w:hAnsi="Times New Roman"/>
          <w:b/>
          <w:sz w:val="27"/>
          <w:szCs w:val="27"/>
          <w:lang w:eastAsia="ru-RU"/>
        </w:rPr>
      </w:pPr>
      <w:r w:rsidRPr="002429C0">
        <w:rPr>
          <w:rFonts w:ascii="Times New Roman" w:eastAsia="Times New Roman" w:hAnsi="Times New Roman"/>
          <w:b/>
          <w:sz w:val="27"/>
          <w:szCs w:val="27"/>
          <w:lang w:eastAsia="ru-RU"/>
        </w:rPr>
        <w:t xml:space="preserve">«Об установлении целевых показателей уровня оплаты труда </w:t>
      </w:r>
    </w:p>
    <w:p w14:paraId="659A3CD4" w14:textId="77777777" w:rsidR="001E4563" w:rsidRDefault="001E4563" w:rsidP="001E4563">
      <w:pPr>
        <w:spacing w:after="0" w:line="240" w:lineRule="auto"/>
        <w:jc w:val="center"/>
        <w:rPr>
          <w:rFonts w:ascii="Times New Roman" w:eastAsia="Times New Roman" w:hAnsi="Times New Roman"/>
          <w:b/>
          <w:sz w:val="27"/>
          <w:szCs w:val="27"/>
          <w:lang w:eastAsia="ru-RU"/>
        </w:rPr>
      </w:pPr>
      <w:r w:rsidRPr="002429C0">
        <w:rPr>
          <w:rFonts w:ascii="Times New Roman" w:eastAsia="Times New Roman" w:hAnsi="Times New Roman"/>
          <w:b/>
          <w:sz w:val="27"/>
          <w:szCs w:val="27"/>
          <w:lang w:eastAsia="ru-RU"/>
        </w:rPr>
        <w:t xml:space="preserve">наемных работников во внебюджетном секторе экономики </w:t>
      </w:r>
    </w:p>
    <w:p w14:paraId="691C8D05" w14:textId="77777777" w:rsidR="001E4563" w:rsidRPr="002429C0" w:rsidRDefault="001E4563" w:rsidP="001E4563">
      <w:pPr>
        <w:spacing w:after="0" w:line="240" w:lineRule="auto"/>
        <w:jc w:val="center"/>
        <w:rPr>
          <w:rFonts w:ascii="Times New Roman" w:eastAsia="Times New Roman" w:hAnsi="Times New Roman"/>
          <w:b/>
          <w:sz w:val="27"/>
          <w:szCs w:val="27"/>
          <w:lang w:eastAsia="ru-RU"/>
        </w:rPr>
      </w:pPr>
      <w:r w:rsidRPr="002429C0">
        <w:rPr>
          <w:rFonts w:ascii="Times New Roman" w:eastAsia="Times New Roman" w:hAnsi="Times New Roman"/>
          <w:b/>
          <w:sz w:val="27"/>
          <w:szCs w:val="27"/>
          <w:lang w:eastAsia="ru-RU"/>
        </w:rPr>
        <w:t>Курской области на 2022 год»</w:t>
      </w:r>
    </w:p>
    <w:p w14:paraId="075AEA43" w14:textId="77777777" w:rsidR="001E4563" w:rsidRPr="00C35066" w:rsidRDefault="001E4563" w:rsidP="001E4563">
      <w:pPr>
        <w:spacing w:after="0" w:line="240" w:lineRule="auto"/>
        <w:ind w:right="3431"/>
        <w:jc w:val="both"/>
        <w:rPr>
          <w:rFonts w:ascii="Times New Roman" w:eastAsia="Times New Roman" w:hAnsi="Times New Roman"/>
          <w:b/>
          <w:sz w:val="27"/>
          <w:szCs w:val="27"/>
          <w:lang w:eastAsia="ru-RU"/>
        </w:rPr>
      </w:pPr>
    </w:p>
    <w:p w14:paraId="45D9BFF7" w14:textId="77777777" w:rsidR="001E4563" w:rsidRPr="00C35066" w:rsidRDefault="001E4563" w:rsidP="001E4563">
      <w:pPr>
        <w:spacing w:after="0" w:line="240" w:lineRule="auto"/>
        <w:ind w:firstLine="709"/>
        <w:jc w:val="both"/>
        <w:rPr>
          <w:rFonts w:ascii="Times New Roman" w:eastAsia="Times New Roman" w:hAnsi="Times New Roman"/>
          <w:sz w:val="27"/>
          <w:szCs w:val="27"/>
          <w:lang w:eastAsia="ru-RU"/>
        </w:rPr>
      </w:pPr>
      <w:r w:rsidRPr="00C35066">
        <w:rPr>
          <w:rFonts w:ascii="Times New Roman" w:eastAsia="Times New Roman" w:hAnsi="Times New Roman"/>
          <w:sz w:val="27"/>
          <w:szCs w:val="27"/>
          <w:lang w:eastAsia="ru-RU"/>
        </w:rPr>
        <w:t xml:space="preserve">Проект постановления Администрации Курской области «Об установлении целевых показателей уровня оплаты труда </w:t>
      </w:r>
      <w:r>
        <w:rPr>
          <w:rFonts w:ascii="Times New Roman" w:eastAsia="Times New Roman" w:hAnsi="Times New Roman"/>
          <w:sz w:val="27"/>
          <w:szCs w:val="27"/>
          <w:lang w:eastAsia="ru-RU"/>
        </w:rPr>
        <w:t xml:space="preserve">наемных работников во </w:t>
      </w:r>
      <w:r w:rsidRPr="00C35066">
        <w:rPr>
          <w:rFonts w:ascii="Times New Roman" w:eastAsia="Times New Roman" w:hAnsi="Times New Roman"/>
          <w:sz w:val="27"/>
          <w:szCs w:val="27"/>
          <w:lang w:eastAsia="ru-RU"/>
        </w:rPr>
        <w:t>внебюджетно</w:t>
      </w:r>
      <w:r>
        <w:rPr>
          <w:rFonts w:ascii="Times New Roman" w:eastAsia="Times New Roman" w:hAnsi="Times New Roman"/>
          <w:sz w:val="27"/>
          <w:szCs w:val="27"/>
          <w:lang w:eastAsia="ru-RU"/>
        </w:rPr>
        <w:t>м</w:t>
      </w:r>
      <w:r w:rsidRPr="00C35066">
        <w:rPr>
          <w:rFonts w:ascii="Times New Roman" w:eastAsia="Times New Roman" w:hAnsi="Times New Roman"/>
          <w:sz w:val="27"/>
          <w:szCs w:val="27"/>
          <w:lang w:eastAsia="ru-RU"/>
        </w:rPr>
        <w:t xml:space="preserve"> сектор</w:t>
      </w:r>
      <w:r>
        <w:rPr>
          <w:rFonts w:ascii="Times New Roman" w:eastAsia="Times New Roman" w:hAnsi="Times New Roman"/>
          <w:sz w:val="27"/>
          <w:szCs w:val="27"/>
          <w:lang w:eastAsia="ru-RU"/>
        </w:rPr>
        <w:t>е</w:t>
      </w:r>
      <w:r w:rsidRPr="00C35066">
        <w:rPr>
          <w:rFonts w:ascii="Times New Roman" w:eastAsia="Times New Roman" w:hAnsi="Times New Roman"/>
          <w:sz w:val="27"/>
          <w:szCs w:val="27"/>
          <w:lang w:eastAsia="ru-RU"/>
        </w:rPr>
        <w:t xml:space="preserve"> экономики Курской области на 2022 год» подготовлен в целях реализации Указа Президента Российской Федерации от 21.07.2020 № 474 «О национальных целях развития Российской Федерации на период до 2030 года», перечня поручений Президента Российской Федерации от 10.04.2022 № Пр-622 по итогам совещания о мерах социально-экономической</w:t>
      </w:r>
      <w:r>
        <w:rPr>
          <w:rFonts w:ascii="Times New Roman" w:eastAsia="Times New Roman" w:hAnsi="Times New Roman"/>
          <w:sz w:val="27"/>
          <w:szCs w:val="27"/>
          <w:lang w:eastAsia="ru-RU"/>
        </w:rPr>
        <w:t xml:space="preserve"> </w:t>
      </w:r>
      <w:r w:rsidRPr="00C35066">
        <w:rPr>
          <w:rFonts w:ascii="Times New Roman" w:eastAsia="Times New Roman" w:hAnsi="Times New Roman"/>
          <w:sz w:val="27"/>
          <w:szCs w:val="27"/>
          <w:lang w:eastAsia="ru-RU"/>
        </w:rPr>
        <w:t xml:space="preserve"> поддержки </w:t>
      </w:r>
      <w:r>
        <w:rPr>
          <w:rFonts w:ascii="Times New Roman" w:eastAsia="Times New Roman" w:hAnsi="Times New Roman"/>
          <w:sz w:val="27"/>
          <w:szCs w:val="27"/>
          <w:lang w:eastAsia="ru-RU"/>
        </w:rPr>
        <w:t xml:space="preserve"> </w:t>
      </w:r>
      <w:r w:rsidRPr="00C35066">
        <w:rPr>
          <w:rFonts w:ascii="Times New Roman" w:eastAsia="Times New Roman" w:hAnsi="Times New Roman"/>
          <w:sz w:val="27"/>
          <w:szCs w:val="27"/>
          <w:lang w:eastAsia="ru-RU"/>
        </w:rPr>
        <w:t xml:space="preserve">субъектов </w:t>
      </w:r>
      <w:r>
        <w:rPr>
          <w:rFonts w:ascii="Times New Roman" w:eastAsia="Times New Roman" w:hAnsi="Times New Roman"/>
          <w:sz w:val="27"/>
          <w:szCs w:val="27"/>
          <w:lang w:eastAsia="ru-RU"/>
        </w:rPr>
        <w:t xml:space="preserve"> </w:t>
      </w:r>
      <w:r w:rsidRPr="00C35066">
        <w:rPr>
          <w:rFonts w:ascii="Times New Roman" w:eastAsia="Times New Roman" w:hAnsi="Times New Roman"/>
          <w:sz w:val="27"/>
          <w:szCs w:val="27"/>
          <w:lang w:eastAsia="ru-RU"/>
        </w:rPr>
        <w:t>Российской</w:t>
      </w:r>
      <w:r>
        <w:rPr>
          <w:rFonts w:ascii="Times New Roman" w:eastAsia="Times New Roman" w:hAnsi="Times New Roman"/>
          <w:sz w:val="27"/>
          <w:szCs w:val="27"/>
          <w:lang w:eastAsia="ru-RU"/>
        </w:rPr>
        <w:t xml:space="preserve"> </w:t>
      </w:r>
      <w:r w:rsidRPr="00C35066">
        <w:rPr>
          <w:rFonts w:ascii="Times New Roman" w:eastAsia="Times New Roman" w:hAnsi="Times New Roman"/>
          <w:sz w:val="27"/>
          <w:szCs w:val="27"/>
          <w:lang w:eastAsia="ru-RU"/>
        </w:rPr>
        <w:t xml:space="preserve"> Федерации </w:t>
      </w:r>
      <w:r>
        <w:rPr>
          <w:rFonts w:ascii="Times New Roman" w:eastAsia="Times New Roman" w:hAnsi="Times New Roman"/>
          <w:sz w:val="27"/>
          <w:szCs w:val="27"/>
          <w:lang w:eastAsia="ru-RU"/>
        </w:rPr>
        <w:t xml:space="preserve"> </w:t>
      </w:r>
      <w:r w:rsidRPr="00C35066">
        <w:rPr>
          <w:rFonts w:ascii="Times New Roman" w:eastAsia="Times New Roman" w:hAnsi="Times New Roman"/>
          <w:sz w:val="27"/>
          <w:szCs w:val="27"/>
          <w:lang w:eastAsia="ru-RU"/>
        </w:rPr>
        <w:t>16</w:t>
      </w:r>
      <w:r>
        <w:rPr>
          <w:rFonts w:ascii="Times New Roman" w:eastAsia="Times New Roman" w:hAnsi="Times New Roman"/>
          <w:sz w:val="27"/>
          <w:szCs w:val="27"/>
          <w:lang w:eastAsia="ru-RU"/>
        </w:rPr>
        <w:t xml:space="preserve"> </w:t>
      </w:r>
      <w:r w:rsidRPr="00C35066">
        <w:rPr>
          <w:rFonts w:ascii="Times New Roman" w:eastAsia="Times New Roman" w:hAnsi="Times New Roman"/>
          <w:sz w:val="27"/>
          <w:szCs w:val="27"/>
          <w:lang w:eastAsia="ru-RU"/>
        </w:rPr>
        <w:t xml:space="preserve"> марта 2022 г.,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в части обеспечения в текущем году снижения уровня бедности населения и неравенства населения по доходам, устойчивого роста реальных доходов граждан, улучшения в регионе качества жизни населения, а также обеспечения прав работников на достойную и полную оплату труда.</w:t>
      </w:r>
    </w:p>
    <w:p w14:paraId="4DA64657" w14:textId="77777777" w:rsidR="001E4563" w:rsidRPr="00C35066" w:rsidRDefault="001E4563" w:rsidP="001E4563">
      <w:pPr>
        <w:spacing w:after="0" w:line="240" w:lineRule="auto"/>
        <w:ind w:firstLine="709"/>
        <w:jc w:val="both"/>
        <w:rPr>
          <w:rFonts w:ascii="Times New Roman" w:eastAsia="Times New Roman" w:hAnsi="Times New Roman"/>
          <w:sz w:val="27"/>
          <w:szCs w:val="27"/>
          <w:lang w:eastAsia="ru-RU"/>
        </w:rPr>
      </w:pPr>
      <w:r w:rsidRPr="00C35066">
        <w:rPr>
          <w:rFonts w:ascii="Times New Roman" w:hAnsi="Times New Roman"/>
          <w:bCs/>
          <w:sz w:val="27"/>
          <w:szCs w:val="27"/>
        </w:rPr>
        <w:t xml:space="preserve">В свою очередь Трудовым кодексом Российской Федерации установлена обязанность работодателя по обеспечению повышения уровня реального содержания заработной платы, включая ее индексацию в связи с ростом потребительских цен на товары и услуги (ст. 134 ТК РФ). </w:t>
      </w:r>
    </w:p>
    <w:p w14:paraId="7EE548C0" w14:textId="77777777" w:rsidR="001E4563" w:rsidRDefault="001E4563" w:rsidP="001E4563">
      <w:pPr>
        <w:spacing w:after="0" w:line="240" w:lineRule="auto"/>
        <w:ind w:firstLine="709"/>
        <w:jc w:val="both"/>
        <w:rPr>
          <w:rFonts w:ascii="Times New Roman" w:hAnsi="Times New Roman"/>
          <w:sz w:val="27"/>
          <w:szCs w:val="27"/>
        </w:rPr>
      </w:pPr>
      <w:r w:rsidRPr="00C35066">
        <w:rPr>
          <w:rFonts w:ascii="Times New Roman" w:hAnsi="Times New Roman"/>
          <w:sz w:val="27"/>
          <w:szCs w:val="27"/>
        </w:rPr>
        <w:t>Распоряжением   Администрации   Курской   области   от   28.10.2021 № 658-ра (в ред. от 28.12.2021 № 891-ра) «О прогнозе социально-экономического развития Курской области на 2022 год и на плановый период 2023 и 2024 годов» индекс потребительских цен на товары и услуги</w:t>
      </w:r>
      <w:r>
        <w:rPr>
          <w:rFonts w:ascii="Times New Roman" w:hAnsi="Times New Roman"/>
          <w:sz w:val="27"/>
          <w:szCs w:val="27"/>
        </w:rPr>
        <w:t xml:space="preserve"> (далее - ИПЦ)</w:t>
      </w:r>
      <w:r w:rsidRPr="00C35066">
        <w:rPr>
          <w:rFonts w:ascii="Times New Roman" w:hAnsi="Times New Roman"/>
          <w:sz w:val="27"/>
          <w:szCs w:val="27"/>
        </w:rPr>
        <w:t xml:space="preserve"> (в среднем за год, базовый вариант) на текущий год предусмотрен в размере 103,8 %</w:t>
      </w:r>
      <w:r>
        <w:rPr>
          <w:rFonts w:ascii="Times New Roman" w:hAnsi="Times New Roman"/>
          <w:sz w:val="27"/>
          <w:szCs w:val="27"/>
        </w:rPr>
        <w:t xml:space="preserve">, при этом </w:t>
      </w:r>
      <w:r w:rsidRPr="00C35066">
        <w:rPr>
          <w:rFonts w:ascii="Times New Roman" w:hAnsi="Times New Roman"/>
          <w:sz w:val="27"/>
          <w:szCs w:val="27"/>
        </w:rPr>
        <w:t xml:space="preserve">по данным </w:t>
      </w:r>
      <w:proofErr w:type="spellStart"/>
      <w:r w:rsidRPr="00C35066">
        <w:rPr>
          <w:rFonts w:ascii="Times New Roman" w:hAnsi="Times New Roman"/>
          <w:sz w:val="27"/>
          <w:szCs w:val="27"/>
        </w:rPr>
        <w:t>Курскстата</w:t>
      </w:r>
      <w:proofErr w:type="spellEnd"/>
      <w:r w:rsidRPr="00C35066">
        <w:rPr>
          <w:rFonts w:ascii="Times New Roman" w:hAnsi="Times New Roman"/>
          <w:sz w:val="27"/>
          <w:szCs w:val="27"/>
        </w:rPr>
        <w:t xml:space="preserve"> </w:t>
      </w:r>
      <w:r>
        <w:rPr>
          <w:rFonts w:ascii="Times New Roman" w:hAnsi="Times New Roman"/>
          <w:sz w:val="27"/>
          <w:szCs w:val="27"/>
        </w:rPr>
        <w:t xml:space="preserve">ИПЦ </w:t>
      </w:r>
      <w:r w:rsidRPr="00C35066">
        <w:rPr>
          <w:rFonts w:ascii="Times New Roman" w:hAnsi="Times New Roman"/>
          <w:sz w:val="27"/>
          <w:szCs w:val="27"/>
        </w:rPr>
        <w:t xml:space="preserve">за январь-февраль </w:t>
      </w:r>
      <w:r>
        <w:rPr>
          <w:rFonts w:ascii="Times New Roman" w:hAnsi="Times New Roman"/>
          <w:sz w:val="27"/>
          <w:szCs w:val="27"/>
        </w:rPr>
        <w:t xml:space="preserve">2022 года </w:t>
      </w:r>
      <w:r w:rsidRPr="00C35066">
        <w:rPr>
          <w:rFonts w:ascii="Times New Roman" w:hAnsi="Times New Roman"/>
          <w:sz w:val="27"/>
          <w:szCs w:val="27"/>
        </w:rPr>
        <w:t>составил 110,0 %</w:t>
      </w:r>
      <w:r>
        <w:rPr>
          <w:rFonts w:ascii="Times New Roman" w:hAnsi="Times New Roman"/>
          <w:sz w:val="27"/>
          <w:szCs w:val="27"/>
        </w:rPr>
        <w:t xml:space="preserve">. </w:t>
      </w:r>
    </w:p>
    <w:p w14:paraId="3D24E317" w14:textId="77777777" w:rsidR="001E4563" w:rsidRDefault="001E4563" w:rsidP="001E4563">
      <w:pPr>
        <w:spacing w:after="0" w:line="240" w:lineRule="auto"/>
        <w:ind w:firstLine="709"/>
        <w:jc w:val="both"/>
        <w:rPr>
          <w:rFonts w:ascii="Times New Roman" w:eastAsia="Times New Roman" w:hAnsi="Times New Roman"/>
          <w:sz w:val="27"/>
          <w:szCs w:val="27"/>
          <w:lang w:eastAsia="ru-RU"/>
        </w:rPr>
      </w:pPr>
      <w:r w:rsidRPr="00C35066">
        <w:rPr>
          <w:rFonts w:ascii="Times New Roman" w:hAnsi="Times New Roman"/>
          <w:sz w:val="27"/>
          <w:szCs w:val="27"/>
        </w:rPr>
        <w:t xml:space="preserve">Аналогичная ситуация наблюдается и в целом по стране. </w:t>
      </w:r>
      <w:r>
        <w:rPr>
          <w:rFonts w:ascii="Times New Roman" w:hAnsi="Times New Roman"/>
          <w:sz w:val="27"/>
          <w:szCs w:val="27"/>
        </w:rPr>
        <w:t xml:space="preserve">В 2021 году </w:t>
      </w:r>
      <w:r w:rsidRPr="00C35066">
        <w:rPr>
          <w:rFonts w:ascii="Times New Roman" w:hAnsi="Times New Roman"/>
          <w:sz w:val="27"/>
          <w:szCs w:val="27"/>
        </w:rPr>
        <w:t xml:space="preserve">Минэкономразвития России </w:t>
      </w:r>
      <w:r>
        <w:rPr>
          <w:rFonts w:ascii="Times New Roman" w:hAnsi="Times New Roman"/>
          <w:sz w:val="27"/>
          <w:szCs w:val="27"/>
        </w:rPr>
        <w:t>в с</w:t>
      </w:r>
      <w:r w:rsidRPr="00C35066">
        <w:rPr>
          <w:rFonts w:ascii="Times New Roman" w:hAnsi="Times New Roman"/>
          <w:sz w:val="27"/>
          <w:szCs w:val="27"/>
        </w:rPr>
        <w:t>ценарны</w:t>
      </w:r>
      <w:r>
        <w:rPr>
          <w:rFonts w:ascii="Times New Roman" w:hAnsi="Times New Roman"/>
          <w:sz w:val="27"/>
          <w:szCs w:val="27"/>
        </w:rPr>
        <w:t>х</w:t>
      </w:r>
      <w:r w:rsidRPr="00C35066">
        <w:rPr>
          <w:rFonts w:ascii="Times New Roman" w:hAnsi="Times New Roman"/>
          <w:sz w:val="27"/>
          <w:szCs w:val="27"/>
        </w:rPr>
        <w:t xml:space="preserve"> условия</w:t>
      </w:r>
      <w:r>
        <w:rPr>
          <w:rFonts w:ascii="Times New Roman" w:hAnsi="Times New Roman"/>
          <w:sz w:val="27"/>
          <w:szCs w:val="27"/>
        </w:rPr>
        <w:t>х</w:t>
      </w:r>
      <w:r w:rsidRPr="00C35066">
        <w:rPr>
          <w:rFonts w:ascii="Times New Roman" w:hAnsi="Times New Roman"/>
          <w:sz w:val="27"/>
          <w:szCs w:val="27"/>
        </w:rPr>
        <w:t xml:space="preserve"> основных параметров прогноза социально-экономического развития Российской Федерации и прогнозируемы</w:t>
      </w:r>
      <w:r>
        <w:rPr>
          <w:rFonts w:ascii="Times New Roman" w:hAnsi="Times New Roman"/>
          <w:sz w:val="27"/>
          <w:szCs w:val="27"/>
        </w:rPr>
        <w:t>х</w:t>
      </w:r>
      <w:r w:rsidRPr="00C35066">
        <w:rPr>
          <w:rFonts w:ascii="Times New Roman" w:hAnsi="Times New Roman"/>
          <w:sz w:val="27"/>
          <w:szCs w:val="27"/>
        </w:rPr>
        <w:t xml:space="preserve"> изменения</w:t>
      </w:r>
      <w:r>
        <w:rPr>
          <w:rFonts w:ascii="Times New Roman" w:hAnsi="Times New Roman"/>
          <w:sz w:val="27"/>
          <w:szCs w:val="27"/>
        </w:rPr>
        <w:t>х</w:t>
      </w:r>
      <w:r w:rsidRPr="00C35066">
        <w:rPr>
          <w:rFonts w:ascii="Times New Roman" w:hAnsi="Times New Roman"/>
          <w:sz w:val="27"/>
          <w:szCs w:val="27"/>
        </w:rPr>
        <w:t xml:space="preserve"> цен (тарифов) на товары, услуги хозяйствующих субъектов, осуществляющих регулируемые виды деятельности в инфраструктурном секторе на 2022 год и на плановый период 2023 и 2024 годов, значение </w:t>
      </w:r>
      <w:r>
        <w:rPr>
          <w:rFonts w:ascii="Times New Roman" w:hAnsi="Times New Roman"/>
          <w:sz w:val="27"/>
          <w:szCs w:val="27"/>
        </w:rPr>
        <w:t>ИПЦ</w:t>
      </w:r>
      <w:r w:rsidRPr="00C35066">
        <w:rPr>
          <w:rFonts w:ascii="Times New Roman" w:hAnsi="Times New Roman"/>
          <w:sz w:val="27"/>
          <w:szCs w:val="27"/>
        </w:rPr>
        <w:t xml:space="preserve"> на 2022 год (в среднем за год, базовый вариант) прогнозировал</w:t>
      </w:r>
      <w:r>
        <w:rPr>
          <w:rFonts w:ascii="Times New Roman" w:hAnsi="Times New Roman"/>
          <w:sz w:val="27"/>
          <w:szCs w:val="27"/>
        </w:rPr>
        <w:t>и</w:t>
      </w:r>
      <w:r w:rsidRPr="00C35066">
        <w:rPr>
          <w:rFonts w:ascii="Times New Roman" w:hAnsi="Times New Roman"/>
          <w:sz w:val="27"/>
          <w:szCs w:val="27"/>
        </w:rPr>
        <w:t xml:space="preserve"> в размере 103,8 %.</w:t>
      </w:r>
      <w:r>
        <w:rPr>
          <w:rFonts w:ascii="Times New Roman" w:hAnsi="Times New Roman"/>
          <w:sz w:val="27"/>
          <w:szCs w:val="27"/>
        </w:rPr>
        <w:t xml:space="preserve"> По данным Росстата за </w:t>
      </w:r>
      <w:r w:rsidRPr="0010643C">
        <w:rPr>
          <w:rFonts w:ascii="Times New Roman" w:eastAsia="Times New Roman" w:hAnsi="Times New Roman"/>
          <w:sz w:val="27"/>
          <w:szCs w:val="27"/>
          <w:lang w:eastAsia="ru-RU"/>
        </w:rPr>
        <w:t xml:space="preserve">январь-февраль текущего года </w:t>
      </w:r>
      <w:r>
        <w:rPr>
          <w:rFonts w:ascii="Times New Roman" w:eastAsia="Times New Roman" w:hAnsi="Times New Roman"/>
          <w:sz w:val="27"/>
          <w:szCs w:val="27"/>
          <w:lang w:eastAsia="ru-RU"/>
        </w:rPr>
        <w:t>ИПЦ</w:t>
      </w:r>
      <w:r w:rsidRPr="0010643C">
        <w:rPr>
          <w:rFonts w:ascii="Times New Roman" w:eastAsia="Times New Roman" w:hAnsi="Times New Roman"/>
          <w:sz w:val="27"/>
          <w:szCs w:val="27"/>
          <w:lang w:eastAsia="ru-RU"/>
        </w:rPr>
        <w:t xml:space="preserve"> составил 108,9 %.</w:t>
      </w:r>
    </w:p>
    <w:p w14:paraId="4B28AE37" w14:textId="77777777" w:rsidR="001E4563" w:rsidRDefault="001E4563" w:rsidP="001E4563">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настоящее время,</w:t>
      </w:r>
      <w:r w:rsidRPr="00B104D7">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в рамках складывающейся социально-экономической обстановки в стране, имеется неопределенность в прогнозе среднегодового уровня инфляции. В этой связи для определения </w:t>
      </w:r>
      <w:r w:rsidRPr="0010643C">
        <w:rPr>
          <w:rFonts w:ascii="Times New Roman" w:eastAsia="Times New Roman" w:hAnsi="Times New Roman"/>
          <w:sz w:val="27"/>
          <w:szCs w:val="27"/>
          <w:lang w:eastAsia="ru-RU"/>
        </w:rPr>
        <w:t>целевы</w:t>
      </w:r>
      <w:r>
        <w:rPr>
          <w:rFonts w:ascii="Times New Roman" w:eastAsia="Times New Roman" w:hAnsi="Times New Roman"/>
          <w:sz w:val="27"/>
          <w:szCs w:val="27"/>
          <w:lang w:eastAsia="ru-RU"/>
        </w:rPr>
        <w:t>х</w:t>
      </w:r>
      <w:r w:rsidRPr="0010643C">
        <w:rPr>
          <w:rFonts w:ascii="Times New Roman" w:eastAsia="Times New Roman" w:hAnsi="Times New Roman"/>
          <w:sz w:val="27"/>
          <w:szCs w:val="27"/>
          <w:lang w:eastAsia="ru-RU"/>
        </w:rPr>
        <w:t xml:space="preserve"> показател</w:t>
      </w:r>
      <w:r>
        <w:rPr>
          <w:rFonts w:ascii="Times New Roman" w:eastAsia="Times New Roman" w:hAnsi="Times New Roman"/>
          <w:sz w:val="27"/>
          <w:szCs w:val="27"/>
          <w:lang w:eastAsia="ru-RU"/>
        </w:rPr>
        <w:t>ей</w:t>
      </w:r>
      <w:r w:rsidRPr="0010643C">
        <w:rPr>
          <w:rFonts w:ascii="Times New Roman" w:eastAsia="Times New Roman" w:hAnsi="Times New Roman"/>
          <w:sz w:val="27"/>
          <w:szCs w:val="27"/>
          <w:lang w:eastAsia="ru-RU"/>
        </w:rPr>
        <w:t xml:space="preserve"> уровня оплаты труда</w:t>
      </w:r>
      <w:r>
        <w:rPr>
          <w:rFonts w:ascii="Times New Roman" w:eastAsia="Times New Roman" w:hAnsi="Times New Roman"/>
          <w:sz w:val="27"/>
          <w:szCs w:val="27"/>
          <w:lang w:eastAsia="ru-RU"/>
        </w:rPr>
        <w:t xml:space="preserve"> применяется среднемесячный доход от трудовой деятельности за 2021 год, который по данным Росстата составил - 33 551 рубль.</w:t>
      </w:r>
    </w:p>
    <w:p w14:paraId="72B04B0B" w14:textId="77777777" w:rsidR="001E4563" w:rsidRPr="0010643C" w:rsidRDefault="001E4563" w:rsidP="001E4563">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 xml:space="preserve">Таким образом, если соотношение среднемесячной заработной платы за 2021 год по отрасли к среднемесячному доходу от трудовой деятельности за 2021 год сложилось на уровне 125 % и выше целевой показатель на текущий год закладывается с ростом 103,8%, если ниже 125% - целевой показатель закладывается с ростом 108,9%.  </w:t>
      </w:r>
    </w:p>
    <w:p w14:paraId="703BE7BE" w14:textId="77777777" w:rsidR="001E4563" w:rsidRDefault="001E4563" w:rsidP="001E4563">
      <w:pPr>
        <w:spacing w:after="0" w:line="240" w:lineRule="auto"/>
        <w:ind w:firstLine="709"/>
        <w:jc w:val="both"/>
        <w:rPr>
          <w:rFonts w:ascii="Times New Roman" w:eastAsia="Times New Roman" w:hAnsi="Times New Roman"/>
          <w:sz w:val="27"/>
          <w:szCs w:val="27"/>
          <w:lang w:eastAsia="ru-RU"/>
        </w:rPr>
      </w:pPr>
      <w:r w:rsidRPr="0010643C">
        <w:rPr>
          <w:rFonts w:ascii="Times New Roman" w:eastAsia="Times New Roman" w:hAnsi="Times New Roman"/>
          <w:sz w:val="27"/>
          <w:szCs w:val="27"/>
          <w:lang w:eastAsia="ru-RU"/>
        </w:rPr>
        <w:t>С учетом этого данным проектом постановления предлагается установить на 2022 год целевые показатели уровня оплаты труда в разрезе основных видов экономической деятельности</w:t>
      </w:r>
      <w:r>
        <w:rPr>
          <w:rFonts w:ascii="Times New Roman" w:eastAsia="Times New Roman" w:hAnsi="Times New Roman"/>
          <w:sz w:val="27"/>
          <w:szCs w:val="27"/>
          <w:lang w:eastAsia="ru-RU"/>
        </w:rPr>
        <w:t>:</w:t>
      </w:r>
    </w:p>
    <w:p w14:paraId="453662E1" w14:textId="77777777" w:rsidR="001E4563" w:rsidRDefault="001E4563" w:rsidP="001E4563">
      <w:pPr>
        <w:spacing w:after="0" w:line="240" w:lineRule="auto"/>
        <w:ind w:firstLine="709"/>
        <w:jc w:val="both"/>
        <w:rPr>
          <w:rFonts w:ascii="Times New Roman" w:eastAsia="Times New Roman" w:hAnsi="Times New Roman"/>
          <w:sz w:val="27"/>
          <w:szCs w:val="27"/>
          <w:lang w:eastAsia="ru-RU"/>
        </w:rPr>
      </w:pPr>
      <w:r w:rsidRPr="0010643C">
        <w:rPr>
          <w:rFonts w:ascii="Times New Roman" w:eastAsia="Times New Roman" w:hAnsi="Times New Roman"/>
          <w:sz w:val="27"/>
          <w:szCs w:val="27"/>
          <w:lang w:eastAsia="ru-RU"/>
        </w:rPr>
        <w:t>с ростом 10</w:t>
      </w:r>
      <w:r>
        <w:rPr>
          <w:rFonts w:ascii="Times New Roman" w:eastAsia="Times New Roman" w:hAnsi="Times New Roman"/>
          <w:sz w:val="27"/>
          <w:szCs w:val="27"/>
          <w:lang w:eastAsia="ru-RU"/>
        </w:rPr>
        <w:t>3</w:t>
      </w:r>
      <w:r w:rsidRPr="0010643C">
        <w:rPr>
          <w:rFonts w:ascii="Times New Roman" w:eastAsia="Times New Roman" w:hAnsi="Times New Roman"/>
          <w:sz w:val="27"/>
          <w:szCs w:val="27"/>
          <w:lang w:eastAsia="ru-RU"/>
        </w:rPr>
        <w:t>,</w:t>
      </w:r>
      <w:r>
        <w:rPr>
          <w:rFonts w:ascii="Times New Roman" w:eastAsia="Times New Roman" w:hAnsi="Times New Roman"/>
          <w:sz w:val="27"/>
          <w:szCs w:val="27"/>
          <w:lang w:eastAsia="ru-RU"/>
        </w:rPr>
        <w:t>8</w:t>
      </w:r>
      <w:r w:rsidRPr="0010643C">
        <w:rPr>
          <w:rFonts w:ascii="Times New Roman" w:eastAsia="Times New Roman" w:hAnsi="Times New Roman"/>
          <w:sz w:val="27"/>
          <w:szCs w:val="27"/>
          <w:lang w:eastAsia="ru-RU"/>
        </w:rPr>
        <w:t xml:space="preserve"> % к следующим фактически сложившимся значениям заработной платы по итогам 2021 года: сельское, лесное хозяйство, охота, рыболовство и рыбоводство - 42 398 руб., строительство - 46 046 руб.</w:t>
      </w:r>
    </w:p>
    <w:p w14:paraId="527C1925" w14:textId="77777777" w:rsidR="001E4563" w:rsidRPr="0010643C" w:rsidRDefault="001E4563" w:rsidP="001E4563">
      <w:pPr>
        <w:spacing w:after="0" w:line="240" w:lineRule="auto"/>
        <w:ind w:firstLine="709"/>
        <w:jc w:val="both"/>
        <w:rPr>
          <w:rFonts w:ascii="Times New Roman" w:eastAsia="Times New Roman" w:hAnsi="Times New Roman"/>
          <w:sz w:val="27"/>
          <w:szCs w:val="27"/>
          <w:lang w:eastAsia="ru-RU"/>
        </w:rPr>
      </w:pPr>
      <w:r w:rsidRPr="0010643C">
        <w:rPr>
          <w:rFonts w:ascii="Times New Roman" w:eastAsia="Times New Roman" w:hAnsi="Times New Roman"/>
          <w:sz w:val="27"/>
          <w:szCs w:val="27"/>
          <w:lang w:eastAsia="ru-RU"/>
        </w:rPr>
        <w:t>с ростом 10</w:t>
      </w:r>
      <w:r>
        <w:rPr>
          <w:rFonts w:ascii="Times New Roman" w:eastAsia="Times New Roman" w:hAnsi="Times New Roman"/>
          <w:sz w:val="27"/>
          <w:szCs w:val="27"/>
          <w:lang w:eastAsia="ru-RU"/>
        </w:rPr>
        <w:t>8</w:t>
      </w:r>
      <w:r w:rsidRPr="0010643C">
        <w:rPr>
          <w:rFonts w:ascii="Times New Roman" w:eastAsia="Times New Roman" w:hAnsi="Times New Roman"/>
          <w:sz w:val="27"/>
          <w:szCs w:val="27"/>
          <w:lang w:eastAsia="ru-RU"/>
        </w:rPr>
        <w:t>,</w:t>
      </w:r>
      <w:r>
        <w:rPr>
          <w:rFonts w:ascii="Times New Roman" w:eastAsia="Times New Roman" w:hAnsi="Times New Roman"/>
          <w:sz w:val="27"/>
          <w:szCs w:val="27"/>
          <w:lang w:eastAsia="ru-RU"/>
        </w:rPr>
        <w:t>9</w:t>
      </w:r>
      <w:r w:rsidRPr="0010643C">
        <w:rPr>
          <w:rFonts w:ascii="Times New Roman" w:eastAsia="Times New Roman" w:hAnsi="Times New Roman"/>
          <w:sz w:val="27"/>
          <w:szCs w:val="27"/>
          <w:lang w:eastAsia="ru-RU"/>
        </w:rPr>
        <w:t xml:space="preserve"> % к следующим фактически сложившимся значениям заработной платы по итогам 2021 года: обрабатывающие производства - 37 832 руб., производство пищевых продуктов - 37 445 руб., торговля оптовая и розничная; ремонт автотранспортных средств и мотоциклов - 34 258 руб., деятельность прочего сухопутного пассажирского транспорта - 30 413 руб., деятельность автомобильного грузового транспорта и услуги по перевозкам - 36 191 руб.</w:t>
      </w:r>
    </w:p>
    <w:p w14:paraId="7DDD7E40" w14:textId="77777777" w:rsidR="001E4563" w:rsidRDefault="001E4563" w:rsidP="001E4563">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По вышеуказанным видам экономической деятельности целевые показатели уровня оплаты труда устанавливаются ежегодно с 2010 года и по факту охватывают 39,1% (123,1 тыс. чел.) работников от общей численности (314,8 тыс. чел.). </w:t>
      </w:r>
    </w:p>
    <w:p w14:paraId="354146FA" w14:textId="77777777" w:rsidR="001E4563" w:rsidRDefault="001E4563" w:rsidP="001E4563">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Таким образом, организации внебюджетного сектора экономики по другим отраслям, в которых трудятся порядка 20 % работников от общей численности, не подпадали под действие нормативных актов Курской области по целевым показателям оплаты труда. </w:t>
      </w:r>
      <w:proofErr w:type="gramStart"/>
      <w:r>
        <w:rPr>
          <w:rFonts w:ascii="Times New Roman" w:eastAsia="Times New Roman" w:hAnsi="Times New Roman"/>
          <w:sz w:val="27"/>
          <w:szCs w:val="27"/>
          <w:lang w:eastAsia="ru-RU"/>
        </w:rPr>
        <w:t>Кроме того</w:t>
      </w:r>
      <w:proofErr w:type="gramEnd"/>
      <w:r>
        <w:rPr>
          <w:rFonts w:ascii="Times New Roman" w:eastAsia="Times New Roman" w:hAnsi="Times New Roman"/>
          <w:sz w:val="27"/>
          <w:szCs w:val="27"/>
          <w:lang w:eastAsia="ru-RU"/>
        </w:rPr>
        <w:t xml:space="preserve"> микро- и малые организации, индивидуальные предприниматели по факту не учитывались при анализе уровня достижения целевых показателей.</w:t>
      </w:r>
    </w:p>
    <w:p w14:paraId="244CA3B0" w14:textId="77777777" w:rsidR="001E4563" w:rsidRDefault="001E4563" w:rsidP="001E4563">
      <w:pPr>
        <w:spacing w:after="0" w:line="240" w:lineRule="auto"/>
        <w:ind w:firstLine="540"/>
        <w:jc w:val="both"/>
        <w:rPr>
          <w:rFonts w:ascii="Times New Roman" w:hAnsi="Times New Roman"/>
          <w:sz w:val="27"/>
          <w:szCs w:val="27"/>
        </w:rPr>
      </w:pPr>
      <w:r>
        <w:rPr>
          <w:rFonts w:ascii="Times New Roman" w:eastAsia="Times New Roman" w:hAnsi="Times New Roman"/>
          <w:sz w:val="27"/>
          <w:szCs w:val="27"/>
          <w:lang w:eastAsia="ru-RU"/>
        </w:rPr>
        <w:t xml:space="preserve">В целях охвата всех работодателей коммерческого сектора и неукоснительного соблюдения ими трудовых прав работников на ежегодное </w:t>
      </w:r>
      <w:r w:rsidRPr="00881E75">
        <w:rPr>
          <w:rFonts w:ascii="Times New Roman" w:eastAsia="Times New Roman" w:hAnsi="Times New Roman"/>
          <w:sz w:val="27"/>
          <w:szCs w:val="27"/>
          <w:lang w:eastAsia="ru-RU"/>
        </w:rPr>
        <w:t>повышени</w:t>
      </w:r>
      <w:r>
        <w:rPr>
          <w:rFonts w:ascii="Times New Roman" w:eastAsia="Times New Roman" w:hAnsi="Times New Roman"/>
          <w:sz w:val="27"/>
          <w:szCs w:val="27"/>
          <w:lang w:eastAsia="ru-RU"/>
        </w:rPr>
        <w:t>е</w:t>
      </w:r>
      <w:r w:rsidRPr="00881E75">
        <w:rPr>
          <w:rFonts w:ascii="Times New Roman" w:eastAsia="Times New Roman" w:hAnsi="Times New Roman"/>
          <w:sz w:val="27"/>
          <w:szCs w:val="27"/>
          <w:lang w:eastAsia="ru-RU"/>
        </w:rPr>
        <w:t xml:space="preserve"> уровня реального содержания заработной платы </w:t>
      </w:r>
      <w:r>
        <w:rPr>
          <w:rFonts w:ascii="Times New Roman" w:eastAsia="Times New Roman" w:hAnsi="Times New Roman"/>
          <w:sz w:val="27"/>
          <w:szCs w:val="27"/>
          <w:lang w:eastAsia="ru-RU"/>
        </w:rPr>
        <w:t>(</w:t>
      </w:r>
      <w:r w:rsidRPr="00881E75">
        <w:rPr>
          <w:rFonts w:ascii="Times New Roman" w:eastAsia="Times New Roman" w:hAnsi="Times New Roman"/>
          <w:sz w:val="27"/>
          <w:szCs w:val="27"/>
          <w:lang w:eastAsia="ru-RU"/>
        </w:rPr>
        <w:t>индексаци</w:t>
      </w:r>
      <w:r>
        <w:rPr>
          <w:rFonts w:ascii="Times New Roman" w:eastAsia="Times New Roman" w:hAnsi="Times New Roman"/>
          <w:sz w:val="27"/>
          <w:szCs w:val="27"/>
          <w:lang w:eastAsia="ru-RU"/>
        </w:rPr>
        <w:t>я</w:t>
      </w:r>
      <w:r w:rsidRPr="00881E75">
        <w:rPr>
          <w:rFonts w:ascii="Times New Roman" w:eastAsia="Times New Roman" w:hAnsi="Times New Roman"/>
          <w:sz w:val="27"/>
          <w:szCs w:val="27"/>
          <w:lang w:eastAsia="ru-RU"/>
        </w:rPr>
        <w:t xml:space="preserve"> в связи с ростом потребительских цен на товары и услуги</w:t>
      </w:r>
      <w:r>
        <w:rPr>
          <w:rFonts w:ascii="Times New Roman" w:eastAsia="Times New Roman" w:hAnsi="Times New Roman"/>
          <w:sz w:val="27"/>
          <w:szCs w:val="27"/>
          <w:lang w:eastAsia="ru-RU"/>
        </w:rPr>
        <w:t>) проектом постановления предлагается установить д</w:t>
      </w:r>
      <w:r>
        <w:rPr>
          <w:rFonts w:ascii="Times New Roman" w:hAnsi="Times New Roman"/>
          <w:sz w:val="27"/>
          <w:szCs w:val="27"/>
        </w:rPr>
        <w:t>ля наемных работников организаций, предприятий внебюджетного сектора экономики области и индивидуальных предпринимателей, имеющих среднесписочную численность менее 50 человек</w:t>
      </w:r>
      <w:r w:rsidRPr="00044294">
        <w:rPr>
          <w:rFonts w:ascii="Times New Roman" w:hAnsi="Times New Roman"/>
          <w:sz w:val="27"/>
          <w:szCs w:val="27"/>
        </w:rPr>
        <w:t xml:space="preserve"> </w:t>
      </w:r>
      <w:r>
        <w:rPr>
          <w:rFonts w:ascii="Times New Roman" w:hAnsi="Times New Roman"/>
          <w:sz w:val="27"/>
          <w:szCs w:val="27"/>
        </w:rPr>
        <w:t>и не относящихся к поименованным основным видам экономической деятельности, целевой показатель уровня оплаты труда в размере двукратного минимального размера оплаты труда, установленного на текущий год Федеральным законом от 19.06.2000 № 82-ФЗ «О минимальном размере оплаты труда» (при текущем МРОТ: 13 890 х 2=27 780, при прогнозируемом МРОТ: 15 140 х 2= 30 280 руб.).</w:t>
      </w:r>
    </w:p>
    <w:p w14:paraId="2B3059A0" w14:textId="77777777" w:rsidR="001E4563" w:rsidRDefault="001E4563" w:rsidP="001E4563">
      <w:pPr>
        <w:spacing w:after="0" w:line="240" w:lineRule="auto"/>
        <w:ind w:firstLine="540"/>
        <w:jc w:val="both"/>
        <w:rPr>
          <w:rFonts w:ascii="Times New Roman" w:hAnsi="Times New Roman"/>
          <w:sz w:val="27"/>
          <w:szCs w:val="27"/>
        </w:rPr>
      </w:pPr>
      <w:r>
        <w:rPr>
          <w:rFonts w:ascii="Times New Roman" w:hAnsi="Times New Roman"/>
          <w:sz w:val="27"/>
          <w:szCs w:val="27"/>
        </w:rPr>
        <w:t>Для наемных работников работодателей</w:t>
      </w:r>
      <w:r w:rsidRPr="00044294">
        <w:rPr>
          <w:rFonts w:ascii="Times New Roman" w:hAnsi="Times New Roman"/>
          <w:sz w:val="27"/>
          <w:szCs w:val="27"/>
        </w:rPr>
        <w:t xml:space="preserve"> </w:t>
      </w:r>
      <w:r>
        <w:rPr>
          <w:rFonts w:ascii="Times New Roman" w:hAnsi="Times New Roman"/>
          <w:sz w:val="27"/>
          <w:szCs w:val="27"/>
        </w:rPr>
        <w:t>с численность 50 человек и более проектом постановления предлагается установить целевой показатель уровня оплаты труда в размере 2,5 минимального размера оплаты труда, установленного на текущий год Федеральным законом «О минимальном размере оплаты труда»</w:t>
      </w:r>
      <w:r w:rsidRPr="00881E75">
        <w:rPr>
          <w:rFonts w:ascii="Times New Roman" w:hAnsi="Times New Roman"/>
          <w:sz w:val="27"/>
          <w:szCs w:val="27"/>
        </w:rPr>
        <w:t xml:space="preserve"> </w:t>
      </w:r>
      <w:r>
        <w:rPr>
          <w:rFonts w:ascii="Times New Roman" w:hAnsi="Times New Roman"/>
          <w:sz w:val="27"/>
          <w:szCs w:val="27"/>
        </w:rPr>
        <w:lastRenderedPageBreak/>
        <w:t>(при текущем МРОТ: 13 890 х 2,5=34 725, при прогнозируемом МРОТ: 15 140 х 2,5= 37 850 руб.).</w:t>
      </w:r>
    </w:p>
    <w:p w14:paraId="78EB1BEC" w14:textId="77777777" w:rsidR="001E4563" w:rsidRPr="00C35066" w:rsidRDefault="001E4563" w:rsidP="001E4563">
      <w:pPr>
        <w:spacing w:after="0" w:line="240" w:lineRule="auto"/>
        <w:ind w:firstLine="709"/>
        <w:jc w:val="both"/>
        <w:rPr>
          <w:rFonts w:ascii="Times New Roman" w:eastAsia="Times New Roman" w:hAnsi="Times New Roman"/>
          <w:sz w:val="27"/>
          <w:szCs w:val="27"/>
          <w:lang w:eastAsia="ru-RU"/>
        </w:rPr>
      </w:pPr>
      <w:r w:rsidRPr="00C35066">
        <w:rPr>
          <w:rFonts w:ascii="Times New Roman" w:eastAsia="Times New Roman" w:hAnsi="Times New Roman"/>
          <w:sz w:val="27"/>
          <w:szCs w:val="27"/>
          <w:lang w:eastAsia="ru-RU"/>
        </w:rPr>
        <w:t>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результатов их общественного обсуждения, утверждённых постановлением Администрации Курской области от 05.08.2013 № 493-па, уведомление о разработке данного проекта и сам проект в соответствующем порядке были размещены для общественного обсуждения на официальном сайте Администрации Курской области (https://kursk.ru) в разделе «Проекты нормативных правовых актов (общественное обсуждение, независимая экспертиза)».</w:t>
      </w:r>
    </w:p>
    <w:p w14:paraId="6E9B33E7" w14:textId="77777777" w:rsidR="001E4563" w:rsidRPr="00C35066" w:rsidRDefault="001E4563" w:rsidP="001E4563">
      <w:pPr>
        <w:spacing w:after="0" w:line="240" w:lineRule="auto"/>
        <w:ind w:right="71" w:firstLine="709"/>
        <w:jc w:val="both"/>
        <w:rPr>
          <w:rFonts w:ascii="Times New Roman" w:eastAsia="Times New Roman" w:hAnsi="Times New Roman"/>
          <w:sz w:val="27"/>
          <w:szCs w:val="27"/>
          <w:lang w:eastAsia="ru-RU"/>
        </w:rPr>
      </w:pPr>
      <w:r w:rsidRPr="00C35066">
        <w:rPr>
          <w:rFonts w:ascii="Times New Roman" w:eastAsia="Times New Roman" w:hAnsi="Times New Roman"/>
          <w:sz w:val="27"/>
          <w:szCs w:val="27"/>
          <w:lang w:eastAsia="ru-RU"/>
        </w:rPr>
        <w:t xml:space="preserve">Данный проект не требует проведения оценки регулирующего воздействия. </w:t>
      </w:r>
    </w:p>
    <w:p w14:paraId="532318D5" w14:textId="77777777" w:rsidR="001E4563" w:rsidRPr="00C35066" w:rsidRDefault="001E4563" w:rsidP="001E4563">
      <w:pPr>
        <w:spacing w:after="0" w:line="240" w:lineRule="auto"/>
        <w:ind w:right="71" w:firstLine="709"/>
        <w:jc w:val="both"/>
        <w:rPr>
          <w:rFonts w:ascii="Times New Roman" w:eastAsia="Times New Roman" w:hAnsi="Times New Roman"/>
          <w:sz w:val="27"/>
          <w:szCs w:val="27"/>
          <w:lang w:eastAsia="ru-RU"/>
        </w:rPr>
      </w:pPr>
      <w:r w:rsidRPr="00C35066">
        <w:rPr>
          <w:rFonts w:ascii="Times New Roman" w:eastAsia="Times New Roman" w:hAnsi="Times New Roman"/>
          <w:sz w:val="27"/>
          <w:szCs w:val="27"/>
          <w:lang w:eastAsia="ru-RU"/>
        </w:rPr>
        <w:t xml:space="preserve">Принятие вышеуказанного проекта будет иметь </w:t>
      </w:r>
      <w:r>
        <w:rPr>
          <w:rFonts w:ascii="Times New Roman" w:eastAsia="Times New Roman" w:hAnsi="Times New Roman"/>
          <w:sz w:val="27"/>
          <w:szCs w:val="27"/>
          <w:lang w:eastAsia="ru-RU"/>
        </w:rPr>
        <w:t>положительные</w:t>
      </w:r>
      <w:r w:rsidRPr="00C35066">
        <w:rPr>
          <w:rFonts w:ascii="Times New Roman" w:eastAsia="Times New Roman" w:hAnsi="Times New Roman"/>
          <w:sz w:val="27"/>
          <w:szCs w:val="27"/>
          <w:lang w:eastAsia="ru-RU"/>
        </w:rPr>
        <w:t xml:space="preserve"> социально-экономические и общественно значимые последствия.</w:t>
      </w:r>
    </w:p>
    <w:p w14:paraId="047C7D39" w14:textId="77777777" w:rsidR="001E4563" w:rsidRPr="00C35066" w:rsidRDefault="001E4563" w:rsidP="001E4563">
      <w:pPr>
        <w:spacing w:after="0" w:line="240" w:lineRule="auto"/>
        <w:ind w:right="-1"/>
        <w:jc w:val="both"/>
        <w:rPr>
          <w:rFonts w:ascii="Times New Roman" w:eastAsia="Times New Roman" w:hAnsi="Times New Roman"/>
          <w:sz w:val="27"/>
          <w:szCs w:val="27"/>
          <w:lang w:eastAsia="ru-RU"/>
        </w:rPr>
      </w:pPr>
    </w:p>
    <w:p w14:paraId="36DC9F04" w14:textId="77777777" w:rsidR="001E4563" w:rsidRPr="00C35066" w:rsidRDefault="001E4563" w:rsidP="001E4563">
      <w:pPr>
        <w:spacing w:after="0" w:line="240" w:lineRule="auto"/>
        <w:ind w:right="-1"/>
        <w:jc w:val="both"/>
        <w:rPr>
          <w:rFonts w:ascii="Times New Roman" w:eastAsia="Times New Roman" w:hAnsi="Times New Roman"/>
          <w:sz w:val="27"/>
          <w:szCs w:val="27"/>
          <w:lang w:eastAsia="ru-RU"/>
        </w:rPr>
      </w:pPr>
    </w:p>
    <w:p w14:paraId="48CD35D8" w14:textId="77777777" w:rsidR="001E4563" w:rsidRPr="00C35066" w:rsidRDefault="001E4563" w:rsidP="001E4563">
      <w:pPr>
        <w:spacing w:after="0" w:line="240" w:lineRule="auto"/>
        <w:ind w:right="-1"/>
        <w:jc w:val="both"/>
        <w:rPr>
          <w:rFonts w:ascii="Times New Roman" w:eastAsia="Times New Roman" w:hAnsi="Times New Roman"/>
          <w:sz w:val="27"/>
          <w:szCs w:val="27"/>
          <w:lang w:eastAsia="ru-RU"/>
        </w:rPr>
      </w:pPr>
    </w:p>
    <w:p w14:paraId="03976DB3" w14:textId="77777777" w:rsidR="001E4563" w:rsidRPr="00C35066" w:rsidRDefault="001E4563" w:rsidP="001E4563">
      <w:pPr>
        <w:spacing w:after="0" w:line="240" w:lineRule="auto"/>
        <w:ind w:right="-1"/>
        <w:jc w:val="both"/>
        <w:rPr>
          <w:rFonts w:ascii="Times New Roman" w:eastAsia="Times New Roman" w:hAnsi="Times New Roman"/>
          <w:sz w:val="27"/>
          <w:szCs w:val="27"/>
          <w:lang w:eastAsia="ru-RU"/>
        </w:rPr>
      </w:pPr>
      <w:r w:rsidRPr="00C35066">
        <w:rPr>
          <w:rFonts w:ascii="Times New Roman" w:eastAsia="Times New Roman" w:hAnsi="Times New Roman"/>
          <w:sz w:val="27"/>
          <w:szCs w:val="27"/>
          <w:lang w:eastAsia="ru-RU"/>
        </w:rPr>
        <w:t>Председатель комитета</w:t>
      </w:r>
    </w:p>
    <w:p w14:paraId="6358116A" w14:textId="77777777" w:rsidR="001E4563" w:rsidRPr="00C35066" w:rsidRDefault="001E4563" w:rsidP="001E4563">
      <w:pPr>
        <w:spacing w:after="0" w:line="240" w:lineRule="auto"/>
        <w:ind w:right="-1"/>
        <w:jc w:val="both"/>
        <w:rPr>
          <w:rFonts w:ascii="Times New Roman" w:eastAsia="Times New Roman" w:hAnsi="Times New Roman"/>
          <w:sz w:val="27"/>
          <w:szCs w:val="27"/>
          <w:lang w:eastAsia="ru-RU"/>
        </w:rPr>
      </w:pPr>
      <w:r w:rsidRPr="00C35066">
        <w:rPr>
          <w:rFonts w:ascii="Times New Roman" w:eastAsia="Times New Roman" w:hAnsi="Times New Roman"/>
          <w:sz w:val="27"/>
          <w:szCs w:val="27"/>
          <w:lang w:eastAsia="ru-RU"/>
        </w:rPr>
        <w:t>по труду и занятости</w:t>
      </w:r>
    </w:p>
    <w:p w14:paraId="5F06DF70" w14:textId="3FCECECE" w:rsidR="001E4563" w:rsidRDefault="001E4563" w:rsidP="001E4563">
      <w:pPr>
        <w:spacing w:after="0" w:line="240" w:lineRule="auto"/>
        <w:contextualSpacing/>
        <w:rPr>
          <w:rFonts w:ascii="Times New Roman" w:eastAsia="Times New Roman" w:hAnsi="Times New Roman"/>
          <w:sz w:val="27"/>
          <w:szCs w:val="27"/>
          <w:lang w:eastAsia="ru-RU"/>
        </w:rPr>
      </w:pPr>
      <w:r w:rsidRPr="00C35066">
        <w:rPr>
          <w:rFonts w:ascii="Times New Roman" w:eastAsia="Times New Roman" w:hAnsi="Times New Roman"/>
          <w:sz w:val="27"/>
          <w:szCs w:val="27"/>
          <w:lang w:eastAsia="ru-RU"/>
        </w:rPr>
        <w:t xml:space="preserve">населения Курской области      </w:t>
      </w:r>
      <w:r>
        <w:rPr>
          <w:rFonts w:ascii="Times New Roman" w:eastAsia="Times New Roman" w:hAnsi="Times New Roman"/>
          <w:sz w:val="27"/>
          <w:szCs w:val="27"/>
          <w:lang w:eastAsia="ru-RU"/>
        </w:rPr>
        <w:t xml:space="preserve">     </w:t>
      </w:r>
      <w:r w:rsidRPr="00C35066">
        <w:rPr>
          <w:rFonts w:ascii="Times New Roman" w:eastAsia="Times New Roman" w:hAnsi="Times New Roman"/>
          <w:sz w:val="27"/>
          <w:szCs w:val="27"/>
          <w:lang w:eastAsia="ru-RU"/>
        </w:rPr>
        <w:t xml:space="preserve">                                                   </w:t>
      </w:r>
      <w:proofErr w:type="gramStart"/>
      <w:r w:rsidRPr="00C35066">
        <w:rPr>
          <w:rFonts w:ascii="Times New Roman" w:eastAsia="Times New Roman" w:hAnsi="Times New Roman"/>
          <w:sz w:val="27"/>
          <w:szCs w:val="27"/>
          <w:lang w:eastAsia="ru-RU"/>
        </w:rPr>
        <w:t>Е.В.</w:t>
      </w:r>
      <w:proofErr w:type="gramEnd"/>
      <w:r w:rsidRPr="00C35066">
        <w:rPr>
          <w:rFonts w:ascii="Times New Roman" w:eastAsia="Times New Roman" w:hAnsi="Times New Roman"/>
          <w:sz w:val="27"/>
          <w:szCs w:val="27"/>
          <w:lang w:eastAsia="ru-RU"/>
        </w:rPr>
        <w:t xml:space="preserve"> Кулагина</w:t>
      </w:r>
    </w:p>
    <w:p w14:paraId="7BE09471" w14:textId="77777777" w:rsidR="001E4563" w:rsidRDefault="001E4563">
      <w:pPr>
        <w:rPr>
          <w:rFonts w:ascii="Times New Roman" w:eastAsia="Times New Roman" w:hAnsi="Times New Roman"/>
          <w:sz w:val="27"/>
          <w:szCs w:val="27"/>
          <w:lang w:eastAsia="ru-RU"/>
        </w:rPr>
      </w:pPr>
      <w:r>
        <w:rPr>
          <w:rFonts w:ascii="Times New Roman" w:eastAsia="Times New Roman" w:hAnsi="Times New Roman"/>
          <w:sz w:val="27"/>
          <w:szCs w:val="27"/>
          <w:lang w:eastAsia="ru-RU"/>
        </w:rPr>
        <w:br w:type="page"/>
      </w:r>
    </w:p>
    <w:p w14:paraId="1D7FDDB9" w14:textId="77777777" w:rsidR="001E4563" w:rsidRPr="001E4563" w:rsidRDefault="001E4563" w:rsidP="001E4563">
      <w:pPr>
        <w:spacing w:after="0" w:line="240" w:lineRule="auto"/>
        <w:ind w:firstLine="709"/>
        <w:jc w:val="center"/>
        <w:rPr>
          <w:rFonts w:ascii="Times New Roman" w:hAnsi="Times New Roman" w:cs="Times New Roman"/>
          <w:b/>
          <w:sz w:val="28"/>
          <w:szCs w:val="28"/>
        </w:rPr>
      </w:pPr>
      <w:r w:rsidRPr="001E4563">
        <w:rPr>
          <w:rFonts w:ascii="Times New Roman" w:hAnsi="Times New Roman" w:cs="Times New Roman"/>
          <w:b/>
          <w:sz w:val="28"/>
          <w:szCs w:val="28"/>
        </w:rPr>
        <w:lastRenderedPageBreak/>
        <w:t>ФИНАНСОВО – ЭКОНОМИЧЕСКОЕ ОБОСНОВАНИЕ</w:t>
      </w:r>
    </w:p>
    <w:p w14:paraId="4D69CCC3" w14:textId="77777777" w:rsidR="001E4563" w:rsidRPr="001E4563" w:rsidRDefault="001E4563" w:rsidP="001E4563">
      <w:pPr>
        <w:spacing w:after="0" w:line="240" w:lineRule="auto"/>
        <w:ind w:firstLine="709"/>
        <w:jc w:val="center"/>
        <w:rPr>
          <w:rFonts w:ascii="Times New Roman" w:hAnsi="Times New Roman" w:cs="Times New Roman"/>
          <w:b/>
          <w:sz w:val="28"/>
          <w:szCs w:val="28"/>
        </w:rPr>
      </w:pPr>
      <w:r w:rsidRPr="001E4563">
        <w:rPr>
          <w:rFonts w:ascii="Times New Roman" w:hAnsi="Times New Roman" w:cs="Times New Roman"/>
          <w:b/>
          <w:sz w:val="28"/>
          <w:szCs w:val="28"/>
        </w:rPr>
        <w:t xml:space="preserve">к проекту постановления Администрации Курской области </w:t>
      </w:r>
    </w:p>
    <w:p w14:paraId="6EE12469" w14:textId="77777777" w:rsidR="001E4563" w:rsidRPr="001E4563" w:rsidRDefault="001E4563" w:rsidP="001E4563">
      <w:pPr>
        <w:spacing w:after="0" w:line="240" w:lineRule="auto"/>
        <w:ind w:firstLine="709"/>
        <w:jc w:val="center"/>
        <w:rPr>
          <w:rFonts w:ascii="Times New Roman" w:hAnsi="Times New Roman" w:cs="Times New Roman"/>
          <w:b/>
          <w:sz w:val="28"/>
          <w:szCs w:val="28"/>
        </w:rPr>
      </w:pPr>
      <w:r w:rsidRPr="001E4563">
        <w:rPr>
          <w:rFonts w:ascii="Times New Roman" w:hAnsi="Times New Roman" w:cs="Times New Roman"/>
          <w:b/>
          <w:sz w:val="28"/>
          <w:szCs w:val="28"/>
        </w:rPr>
        <w:t xml:space="preserve">«Об установлении целевых показателей уровня оплаты труда наемных работников во внебюджетном секторе экономики </w:t>
      </w:r>
    </w:p>
    <w:p w14:paraId="4E3ECC9A" w14:textId="77777777" w:rsidR="001E4563" w:rsidRPr="001E4563" w:rsidRDefault="001E4563" w:rsidP="001E4563">
      <w:pPr>
        <w:spacing w:after="0" w:line="240" w:lineRule="auto"/>
        <w:ind w:firstLine="709"/>
        <w:jc w:val="center"/>
        <w:rPr>
          <w:rFonts w:ascii="Times New Roman" w:hAnsi="Times New Roman" w:cs="Times New Roman"/>
          <w:b/>
          <w:sz w:val="28"/>
          <w:szCs w:val="28"/>
        </w:rPr>
      </w:pPr>
      <w:r w:rsidRPr="001E4563">
        <w:rPr>
          <w:rFonts w:ascii="Times New Roman" w:hAnsi="Times New Roman" w:cs="Times New Roman"/>
          <w:b/>
          <w:sz w:val="28"/>
          <w:szCs w:val="28"/>
        </w:rPr>
        <w:t>Курской области на 2022 год»</w:t>
      </w:r>
    </w:p>
    <w:p w14:paraId="5A3BFE8B" w14:textId="77777777" w:rsidR="001E4563" w:rsidRPr="001E4563" w:rsidRDefault="001E4563" w:rsidP="001E4563">
      <w:pPr>
        <w:spacing w:after="0" w:line="240" w:lineRule="auto"/>
        <w:ind w:firstLine="709"/>
        <w:jc w:val="both"/>
        <w:rPr>
          <w:rFonts w:ascii="Times New Roman" w:hAnsi="Times New Roman" w:cs="Times New Roman"/>
          <w:b/>
          <w:sz w:val="28"/>
          <w:szCs w:val="28"/>
        </w:rPr>
      </w:pPr>
    </w:p>
    <w:p w14:paraId="4AA10917" w14:textId="77777777" w:rsidR="001E4563" w:rsidRPr="001E4563" w:rsidRDefault="001E4563" w:rsidP="001E4563">
      <w:pPr>
        <w:spacing w:after="0" w:line="240" w:lineRule="auto"/>
        <w:ind w:firstLine="709"/>
        <w:jc w:val="both"/>
        <w:rPr>
          <w:rFonts w:ascii="Times New Roman" w:hAnsi="Times New Roman" w:cs="Times New Roman"/>
          <w:b/>
          <w:sz w:val="28"/>
          <w:szCs w:val="28"/>
        </w:rPr>
      </w:pPr>
    </w:p>
    <w:p w14:paraId="1EE69518" w14:textId="77777777" w:rsidR="001E4563" w:rsidRPr="001E4563" w:rsidRDefault="001E4563" w:rsidP="001E4563">
      <w:pPr>
        <w:spacing w:after="0" w:line="240" w:lineRule="auto"/>
        <w:ind w:firstLine="709"/>
        <w:jc w:val="both"/>
        <w:rPr>
          <w:rFonts w:ascii="Times New Roman" w:hAnsi="Times New Roman" w:cs="Times New Roman"/>
          <w:sz w:val="28"/>
          <w:szCs w:val="28"/>
        </w:rPr>
      </w:pPr>
      <w:r w:rsidRPr="001E4563">
        <w:rPr>
          <w:rFonts w:ascii="Times New Roman" w:hAnsi="Times New Roman" w:cs="Times New Roman"/>
          <w:sz w:val="28"/>
          <w:szCs w:val="28"/>
        </w:rPr>
        <w:t>Реализация проекта постановления Администрации Курской области «Об установлении целевых показателей уровня оплаты труда наемных работников во внебюджетном секторе экономики Курской области на 2022 год» не потребует дополнительных финансовых затрат из бюджета Курской области.</w:t>
      </w:r>
    </w:p>
    <w:p w14:paraId="0EF2761D" w14:textId="77777777" w:rsidR="001E4563" w:rsidRPr="001E4563" w:rsidRDefault="001E4563" w:rsidP="001E4563">
      <w:pPr>
        <w:spacing w:after="0" w:line="240" w:lineRule="auto"/>
        <w:ind w:firstLine="709"/>
        <w:jc w:val="both"/>
        <w:rPr>
          <w:rFonts w:ascii="Times New Roman" w:hAnsi="Times New Roman" w:cs="Times New Roman"/>
          <w:sz w:val="28"/>
          <w:szCs w:val="28"/>
        </w:rPr>
      </w:pPr>
    </w:p>
    <w:p w14:paraId="06A9F973" w14:textId="77777777" w:rsidR="001E4563" w:rsidRPr="001E4563" w:rsidRDefault="001E4563" w:rsidP="001E4563">
      <w:pPr>
        <w:spacing w:after="0" w:line="240" w:lineRule="auto"/>
        <w:ind w:firstLine="709"/>
        <w:jc w:val="both"/>
        <w:rPr>
          <w:rFonts w:ascii="Times New Roman" w:hAnsi="Times New Roman" w:cs="Times New Roman"/>
          <w:sz w:val="28"/>
          <w:szCs w:val="28"/>
        </w:rPr>
      </w:pPr>
    </w:p>
    <w:p w14:paraId="41D36C1F" w14:textId="77777777" w:rsidR="001E4563" w:rsidRPr="001E4563" w:rsidRDefault="001E4563" w:rsidP="001E4563">
      <w:pPr>
        <w:spacing w:after="0" w:line="240" w:lineRule="auto"/>
        <w:ind w:firstLine="709"/>
        <w:jc w:val="both"/>
        <w:rPr>
          <w:rFonts w:ascii="Times New Roman" w:hAnsi="Times New Roman" w:cs="Times New Roman"/>
          <w:sz w:val="28"/>
          <w:szCs w:val="28"/>
        </w:rPr>
      </w:pPr>
    </w:p>
    <w:p w14:paraId="66E7B5B4" w14:textId="77777777" w:rsidR="001E4563" w:rsidRPr="001E4563" w:rsidRDefault="001E4563" w:rsidP="001E4563">
      <w:pPr>
        <w:spacing w:after="0" w:line="240" w:lineRule="auto"/>
        <w:jc w:val="both"/>
        <w:rPr>
          <w:rFonts w:ascii="Times New Roman" w:hAnsi="Times New Roman" w:cs="Times New Roman"/>
          <w:sz w:val="28"/>
          <w:szCs w:val="28"/>
        </w:rPr>
      </w:pPr>
      <w:r w:rsidRPr="001E4563">
        <w:rPr>
          <w:rFonts w:ascii="Times New Roman" w:hAnsi="Times New Roman" w:cs="Times New Roman"/>
          <w:sz w:val="28"/>
          <w:szCs w:val="28"/>
        </w:rPr>
        <w:t>Председатель комитета</w:t>
      </w:r>
    </w:p>
    <w:p w14:paraId="6232AF6D" w14:textId="77777777" w:rsidR="001E4563" w:rsidRPr="001E4563" w:rsidRDefault="001E4563" w:rsidP="001E4563">
      <w:pPr>
        <w:spacing w:after="0" w:line="240" w:lineRule="auto"/>
        <w:jc w:val="both"/>
        <w:rPr>
          <w:rFonts w:ascii="Times New Roman" w:hAnsi="Times New Roman" w:cs="Times New Roman"/>
          <w:sz w:val="28"/>
          <w:szCs w:val="28"/>
        </w:rPr>
      </w:pPr>
      <w:r w:rsidRPr="001E4563">
        <w:rPr>
          <w:rFonts w:ascii="Times New Roman" w:hAnsi="Times New Roman" w:cs="Times New Roman"/>
          <w:sz w:val="28"/>
          <w:szCs w:val="28"/>
        </w:rPr>
        <w:t>по труду и занятости населения</w:t>
      </w:r>
    </w:p>
    <w:p w14:paraId="4D80DE29" w14:textId="77777777" w:rsidR="001E4563" w:rsidRPr="001E4563" w:rsidRDefault="001E4563" w:rsidP="001E4563">
      <w:pPr>
        <w:spacing w:after="0" w:line="240" w:lineRule="auto"/>
        <w:jc w:val="both"/>
        <w:rPr>
          <w:rFonts w:ascii="Times New Roman" w:hAnsi="Times New Roman" w:cs="Times New Roman"/>
          <w:sz w:val="28"/>
          <w:szCs w:val="28"/>
        </w:rPr>
      </w:pPr>
      <w:r w:rsidRPr="001E4563">
        <w:rPr>
          <w:rFonts w:ascii="Times New Roman" w:hAnsi="Times New Roman" w:cs="Times New Roman"/>
          <w:sz w:val="28"/>
          <w:szCs w:val="28"/>
        </w:rPr>
        <w:t xml:space="preserve">Курской области                                                                           </w:t>
      </w:r>
      <w:proofErr w:type="gramStart"/>
      <w:r w:rsidRPr="001E4563">
        <w:rPr>
          <w:rFonts w:ascii="Times New Roman" w:hAnsi="Times New Roman" w:cs="Times New Roman"/>
          <w:sz w:val="28"/>
          <w:szCs w:val="28"/>
        </w:rPr>
        <w:t>Е.В.</w:t>
      </w:r>
      <w:proofErr w:type="gramEnd"/>
      <w:r w:rsidRPr="001E4563">
        <w:rPr>
          <w:rFonts w:ascii="Times New Roman" w:hAnsi="Times New Roman" w:cs="Times New Roman"/>
          <w:sz w:val="28"/>
          <w:szCs w:val="28"/>
        </w:rPr>
        <w:t xml:space="preserve"> Кулагина</w:t>
      </w:r>
    </w:p>
    <w:p w14:paraId="0CA8B906" w14:textId="77777777" w:rsidR="004A18F5" w:rsidRPr="001E4563" w:rsidRDefault="004A18F5" w:rsidP="001E4563">
      <w:pPr>
        <w:spacing w:after="0" w:line="240" w:lineRule="auto"/>
        <w:contextualSpacing/>
        <w:rPr>
          <w:rFonts w:ascii="Times New Roman" w:hAnsi="Times New Roman" w:cs="Times New Roman"/>
          <w:sz w:val="28"/>
          <w:szCs w:val="28"/>
        </w:rPr>
      </w:pPr>
    </w:p>
    <w:sectPr w:rsidR="004A18F5" w:rsidRPr="001E4563" w:rsidSect="004A18F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D7B6" w14:textId="77777777" w:rsidR="004A18F5" w:rsidRDefault="004A18F5" w:rsidP="004A18F5">
      <w:pPr>
        <w:spacing w:after="0" w:line="240" w:lineRule="auto"/>
      </w:pPr>
      <w:r>
        <w:separator/>
      </w:r>
    </w:p>
  </w:endnote>
  <w:endnote w:type="continuationSeparator" w:id="0">
    <w:p w14:paraId="694CDDB3" w14:textId="77777777" w:rsidR="004A18F5" w:rsidRDefault="004A18F5" w:rsidP="004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4459" w14:textId="77777777" w:rsidR="004A18F5" w:rsidRDefault="004A18F5" w:rsidP="004A18F5">
      <w:pPr>
        <w:spacing w:after="0" w:line="240" w:lineRule="auto"/>
      </w:pPr>
      <w:r>
        <w:separator/>
      </w:r>
    </w:p>
  </w:footnote>
  <w:footnote w:type="continuationSeparator" w:id="0">
    <w:p w14:paraId="70B1E804" w14:textId="77777777" w:rsidR="004A18F5" w:rsidRDefault="004A18F5" w:rsidP="004A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444439"/>
      <w:docPartObj>
        <w:docPartGallery w:val="Page Numbers (Top of Page)"/>
        <w:docPartUnique/>
      </w:docPartObj>
    </w:sdtPr>
    <w:sdtEndPr/>
    <w:sdtContent>
      <w:p w14:paraId="53E669AE" w14:textId="15468670" w:rsidR="004A18F5" w:rsidRDefault="004A18F5">
        <w:pPr>
          <w:pStyle w:val="a6"/>
          <w:jc w:val="center"/>
        </w:pPr>
        <w:r>
          <w:fldChar w:fldCharType="begin"/>
        </w:r>
        <w:r>
          <w:instrText>PAGE   \* MERGEFORMAT</w:instrText>
        </w:r>
        <w:r>
          <w:fldChar w:fldCharType="separate"/>
        </w:r>
        <w:r>
          <w:t>2</w:t>
        </w:r>
        <w:r>
          <w:fldChar w:fldCharType="end"/>
        </w:r>
      </w:p>
    </w:sdtContent>
  </w:sdt>
  <w:p w14:paraId="483C8FB8" w14:textId="77777777" w:rsidR="004A18F5" w:rsidRDefault="004A18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F5"/>
    <w:rsid w:val="001E4563"/>
    <w:rsid w:val="004A18F5"/>
    <w:rsid w:val="00E4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6ADA"/>
  <w15:chartTrackingRefBased/>
  <w15:docId w15:val="{72459BD0-D6D0-4333-AB5E-F1FFCD34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A18F5"/>
    <w:pPr>
      <w:spacing w:after="0" w:line="240" w:lineRule="auto"/>
    </w:pPr>
    <w:rPr>
      <w:rFonts w:ascii="Times New Roman" w:eastAsia="Times New Roman" w:hAnsi="Times New Roman" w:cs="Times New Roman"/>
      <w:sz w:val="28"/>
      <w:szCs w:val="28"/>
      <w:lang w:eastAsia="ru-RU"/>
    </w:rPr>
  </w:style>
  <w:style w:type="character" w:customStyle="1" w:styleId="a5">
    <w:name w:val="Без интервала Знак"/>
    <w:link w:val="a4"/>
    <w:uiPriority w:val="1"/>
    <w:locked/>
    <w:rsid w:val="004A18F5"/>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4A1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8F5"/>
  </w:style>
  <w:style w:type="paragraph" w:styleId="a8">
    <w:name w:val="footer"/>
    <w:basedOn w:val="a"/>
    <w:link w:val="a9"/>
    <w:uiPriority w:val="99"/>
    <w:unhideWhenUsed/>
    <w:rsid w:val="004A1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8F5"/>
  </w:style>
  <w:style w:type="paragraph" w:styleId="aa">
    <w:name w:val="Normal (Web)"/>
    <w:basedOn w:val="a"/>
    <w:uiPriority w:val="99"/>
    <w:unhideWhenUsed/>
    <w:rsid w:val="00E471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88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4388</Words>
  <Characters>25016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Макушкин</dc:creator>
  <cp:keywords/>
  <dc:description/>
  <cp:lastModifiedBy>Виктор Макушкин</cp:lastModifiedBy>
  <cp:revision>2</cp:revision>
  <cp:lastPrinted>2022-05-25T06:21:00Z</cp:lastPrinted>
  <dcterms:created xsi:type="dcterms:W3CDTF">2022-05-25T10:20:00Z</dcterms:created>
  <dcterms:modified xsi:type="dcterms:W3CDTF">2022-05-25T10:20:00Z</dcterms:modified>
</cp:coreProperties>
</file>